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1626"/>
        <w:gridCol w:w="985"/>
        <w:gridCol w:w="6"/>
        <w:gridCol w:w="1481"/>
        <w:gridCol w:w="764"/>
        <w:gridCol w:w="328"/>
        <w:gridCol w:w="276"/>
        <w:gridCol w:w="1078"/>
        <w:gridCol w:w="251"/>
        <w:gridCol w:w="525"/>
        <w:gridCol w:w="721"/>
        <w:gridCol w:w="721"/>
        <w:gridCol w:w="705"/>
      </w:tblGrid>
      <w:tr w:rsidR="00494424" w:rsidRPr="00A22864" w:rsidTr="0088081F">
        <w:trPr>
          <w:trHeight w:val="227"/>
          <w:jc w:val="center"/>
        </w:trPr>
        <w:tc>
          <w:tcPr>
            <w:tcW w:w="161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4" w:type="pct"/>
            <w:gridSpan w:val="11"/>
            <w:vAlign w:val="center"/>
          </w:tcPr>
          <w:p w:rsidR="00494424" w:rsidRPr="00362993" w:rsidRDefault="00C238F9" w:rsidP="008E1BFA">
            <w:pPr>
              <w:spacing w:after="60"/>
              <w:rPr>
                <w:lang/>
              </w:rPr>
            </w:pPr>
            <w:hyperlink r:id="rId6" w:history="1">
              <w:r w:rsidR="00F523E3" w:rsidRPr="00C238F9">
                <w:rPr>
                  <w:rStyle w:val="Hyperlink"/>
                  <w:lang/>
                </w:rPr>
                <w:t>Борко Милановић</w:t>
              </w:r>
            </w:hyperlink>
          </w:p>
        </w:tc>
      </w:tr>
      <w:tr w:rsidR="00494424" w:rsidRPr="00A22864" w:rsidTr="0088081F">
        <w:trPr>
          <w:trHeight w:val="227"/>
          <w:jc w:val="center"/>
        </w:trPr>
        <w:tc>
          <w:tcPr>
            <w:tcW w:w="161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4" w:type="pct"/>
            <w:gridSpan w:val="11"/>
            <w:vAlign w:val="center"/>
          </w:tcPr>
          <w:p w:rsidR="00494424" w:rsidRPr="00362993" w:rsidRDefault="00C238F9" w:rsidP="008E1BFA">
            <w:pPr>
              <w:spacing w:after="60"/>
              <w:rPr>
                <w:lang/>
              </w:rPr>
            </w:pPr>
            <w:r w:rsidRPr="00C238F9">
              <w:rPr>
                <w:lang/>
              </w:rPr>
              <w:t>Ванредни професор</w:t>
            </w:r>
          </w:p>
        </w:tc>
      </w:tr>
      <w:tr w:rsidR="00494424" w:rsidRPr="00A22864" w:rsidTr="0088081F">
        <w:trPr>
          <w:trHeight w:val="227"/>
          <w:jc w:val="center"/>
        </w:trPr>
        <w:tc>
          <w:tcPr>
            <w:tcW w:w="161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4" w:type="pct"/>
            <w:gridSpan w:val="11"/>
            <w:vAlign w:val="center"/>
          </w:tcPr>
          <w:p w:rsidR="00494424" w:rsidRPr="00F523E3" w:rsidRDefault="00F523E3" w:rsidP="008E1BFA">
            <w:pPr>
              <w:spacing w:after="60"/>
              <w:rPr>
                <w:lang w:val="en-US"/>
              </w:rPr>
            </w:pPr>
            <w:r>
              <w:rPr>
                <w:lang/>
              </w:rPr>
              <w:t xml:space="preserve">Педијатрија </w:t>
            </w:r>
          </w:p>
        </w:tc>
      </w:tr>
      <w:tr w:rsidR="00975A90" w:rsidRPr="00A22864" w:rsidTr="0088081F">
        <w:trPr>
          <w:trHeight w:val="227"/>
          <w:jc w:val="center"/>
        </w:trPr>
        <w:tc>
          <w:tcPr>
            <w:tcW w:w="113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9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8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73" w:type="pct"/>
            <w:gridSpan w:val="8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1130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9" w:type="pct"/>
            <w:gridSpan w:val="2"/>
            <w:vAlign w:val="center"/>
          </w:tcPr>
          <w:p w:rsidR="00362993" w:rsidRPr="00C238F9" w:rsidRDefault="00F523E3" w:rsidP="00C238F9">
            <w:pPr>
              <w:spacing w:after="60"/>
              <w:rPr>
                <w:lang/>
              </w:rPr>
            </w:pPr>
            <w:r>
              <w:rPr>
                <w:lang/>
              </w:rPr>
              <w:t>202</w:t>
            </w:r>
            <w:r w:rsidR="00C238F9">
              <w:rPr>
                <w:lang/>
              </w:rPr>
              <w:t>5.</w:t>
            </w:r>
          </w:p>
        </w:tc>
        <w:tc>
          <w:tcPr>
            <w:tcW w:w="1108" w:type="pct"/>
            <w:gridSpan w:val="2"/>
            <w:vAlign w:val="center"/>
          </w:tcPr>
          <w:p w:rsidR="00362993" w:rsidRPr="00362993" w:rsidRDefault="00362993" w:rsidP="00C238F9">
            <w:pPr>
              <w:spacing w:after="60"/>
              <w:rPr>
                <w:lang/>
              </w:rPr>
            </w:pPr>
            <w:r>
              <w:rPr>
                <w:lang/>
              </w:rPr>
              <w:t xml:space="preserve">Медицински факултет </w:t>
            </w:r>
            <w:r w:rsidR="00C238F9">
              <w:rPr>
                <w:lang/>
              </w:rPr>
              <w:t>Нови Сад</w:t>
            </w:r>
          </w:p>
        </w:tc>
        <w:tc>
          <w:tcPr>
            <w:tcW w:w="2273" w:type="pct"/>
            <w:gridSpan w:val="8"/>
            <w:vAlign w:val="center"/>
          </w:tcPr>
          <w:p w:rsidR="00362993" w:rsidRPr="00F523E3" w:rsidRDefault="00F523E3" w:rsidP="00362993">
            <w:pPr>
              <w:spacing w:after="60"/>
              <w:rPr>
                <w:lang/>
              </w:rPr>
            </w:pPr>
            <w:r>
              <w:rPr>
                <w:lang/>
              </w:rPr>
              <w:t>Педијатрија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1130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9" w:type="pct"/>
            <w:gridSpan w:val="2"/>
            <w:vAlign w:val="center"/>
          </w:tcPr>
          <w:p w:rsidR="00362993" w:rsidRPr="00C238F9" w:rsidRDefault="00F523E3" w:rsidP="00362993">
            <w:pPr>
              <w:spacing w:after="60"/>
              <w:rPr>
                <w:lang/>
              </w:rPr>
            </w:pPr>
            <w:r>
              <w:rPr>
                <w:lang/>
              </w:rPr>
              <w:t>2019</w:t>
            </w:r>
            <w:r w:rsidR="00C238F9">
              <w:rPr>
                <w:lang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:rsidR="00362993" w:rsidRPr="00A22864" w:rsidRDefault="00C238F9" w:rsidP="00362993">
            <w:pPr>
              <w:spacing w:after="60"/>
              <w:rPr>
                <w:lang w:val="sr-Cyrl-CS"/>
              </w:rPr>
            </w:pPr>
            <w:r w:rsidRPr="00C238F9">
              <w:rPr>
                <w:lang/>
              </w:rPr>
              <w:t>Медицински факултет Нови Сад</w:t>
            </w:r>
          </w:p>
        </w:tc>
        <w:tc>
          <w:tcPr>
            <w:tcW w:w="2273" w:type="pct"/>
            <w:gridSpan w:val="8"/>
            <w:vAlign w:val="center"/>
          </w:tcPr>
          <w:p w:rsidR="00362993" w:rsidRPr="00407D1F" w:rsidRDefault="00F523E3" w:rsidP="00362993">
            <w:pPr>
              <w:spacing w:after="60"/>
              <w:rPr>
                <w:lang/>
              </w:rPr>
            </w:pPr>
            <w:r>
              <w:rPr>
                <w:lang/>
              </w:rPr>
              <w:t>Педијатрија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1130" w:type="pct"/>
            <w:gridSpan w:val="2"/>
            <w:vAlign w:val="center"/>
          </w:tcPr>
          <w:p w:rsidR="00362993" w:rsidRPr="00975A90" w:rsidRDefault="00362993" w:rsidP="00362993">
            <w:pPr>
              <w:spacing w:after="60"/>
            </w:pPr>
            <w:r>
              <w:t>Специјализација</w:t>
            </w:r>
          </w:p>
        </w:tc>
        <w:tc>
          <w:tcPr>
            <w:tcW w:w="489" w:type="pct"/>
            <w:gridSpan w:val="2"/>
            <w:vAlign w:val="center"/>
          </w:tcPr>
          <w:p w:rsidR="00362993" w:rsidRPr="00C238F9" w:rsidRDefault="00F523E3" w:rsidP="00362993">
            <w:pPr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  <w:r w:rsidR="00C238F9">
              <w:rPr>
                <w:lang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:rsidR="00362993" w:rsidRPr="00A22864" w:rsidRDefault="00C238F9" w:rsidP="00362993">
            <w:pPr>
              <w:spacing w:after="60"/>
              <w:rPr>
                <w:lang w:val="sr-Cyrl-CS"/>
              </w:rPr>
            </w:pPr>
            <w:r w:rsidRPr="00C238F9">
              <w:rPr>
                <w:lang/>
              </w:rPr>
              <w:t>Медицински факултет Нови Сад</w:t>
            </w:r>
          </w:p>
        </w:tc>
        <w:tc>
          <w:tcPr>
            <w:tcW w:w="2273" w:type="pct"/>
            <w:gridSpan w:val="8"/>
            <w:vAlign w:val="center"/>
          </w:tcPr>
          <w:p w:rsidR="00362993" w:rsidRPr="00362993" w:rsidRDefault="00F523E3" w:rsidP="00362993">
            <w:pPr>
              <w:spacing w:after="60"/>
              <w:rPr>
                <w:lang/>
              </w:rPr>
            </w:pPr>
            <w:r>
              <w:rPr>
                <w:lang/>
              </w:rPr>
              <w:t>Педијатрија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1130" w:type="pct"/>
            <w:gridSpan w:val="2"/>
            <w:vAlign w:val="center"/>
          </w:tcPr>
          <w:p w:rsidR="00362993" w:rsidRPr="000D32C3" w:rsidRDefault="00362993" w:rsidP="00362993">
            <w:pPr>
              <w:spacing w:after="60"/>
            </w:pPr>
            <w:r>
              <w:t>Магистратура</w:t>
            </w:r>
          </w:p>
        </w:tc>
        <w:tc>
          <w:tcPr>
            <w:tcW w:w="489" w:type="pct"/>
            <w:gridSpan w:val="2"/>
            <w:vAlign w:val="center"/>
          </w:tcPr>
          <w:p w:rsidR="00362993" w:rsidRPr="00A22864" w:rsidRDefault="00F523E3" w:rsidP="0036299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2011</w:t>
            </w:r>
            <w:r w:rsidR="00C238F9">
              <w:rPr>
                <w:lang w:val="sr-Cyrl-C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:rsidR="00362993" w:rsidRPr="00A22864" w:rsidRDefault="00C238F9" w:rsidP="00362993">
            <w:pPr>
              <w:spacing w:after="60"/>
              <w:rPr>
                <w:lang w:val="sr-Cyrl-CS"/>
              </w:rPr>
            </w:pPr>
            <w:r w:rsidRPr="00C238F9">
              <w:rPr>
                <w:lang/>
              </w:rPr>
              <w:t>Медицински факултет Нови Сад</w:t>
            </w:r>
          </w:p>
        </w:tc>
        <w:tc>
          <w:tcPr>
            <w:tcW w:w="2273" w:type="pct"/>
            <w:gridSpan w:val="8"/>
            <w:vAlign w:val="center"/>
          </w:tcPr>
          <w:p w:rsidR="00362993" w:rsidRPr="00A22864" w:rsidRDefault="00F523E3" w:rsidP="00362993">
            <w:pPr>
              <w:spacing w:after="60"/>
              <w:rPr>
                <w:lang w:val="sr-Cyrl-CS"/>
              </w:rPr>
            </w:pPr>
            <w:r>
              <w:rPr>
                <w:lang/>
              </w:rPr>
              <w:t>Педијатрија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1130" w:type="pct"/>
            <w:gridSpan w:val="2"/>
            <w:vAlign w:val="center"/>
          </w:tcPr>
          <w:p w:rsidR="00362993" w:rsidRDefault="00362993" w:rsidP="00362993">
            <w:pPr>
              <w:spacing w:after="60"/>
            </w:pPr>
            <w:r>
              <w:t xml:space="preserve">Мастер </w:t>
            </w:r>
          </w:p>
        </w:tc>
        <w:tc>
          <w:tcPr>
            <w:tcW w:w="489" w:type="pct"/>
            <w:gridSpan w:val="2"/>
            <w:vAlign w:val="center"/>
          </w:tcPr>
          <w:p w:rsidR="00362993" w:rsidRPr="00407D1F" w:rsidRDefault="00362993" w:rsidP="00362993">
            <w:pPr>
              <w:spacing w:after="60"/>
              <w:rPr>
                <w:lang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273" w:type="pct"/>
            <w:gridSpan w:val="8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1130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9" w:type="pct"/>
            <w:gridSpan w:val="2"/>
            <w:vAlign w:val="center"/>
          </w:tcPr>
          <w:p w:rsidR="00362993" w:rsidRPr="00362993" w:rsidRDefault="00F523E3" w:rsidP="00362993">
            <w:pPr>
              <w:spacing w:after="60"/>
              <w:rPr>
                <w:lang/>
              </w:rPr>
            </w:pPr>
            <w:r>
              <w:rPr>
                <w:lang/>
              </w:rPr>
              <w:t>2004</w:t>
            </w:r>
            <w:r w:rsidR="00C238F9">
              <w:rPr>
                <w:lang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:rsidR="00362993" w:rsidRPr="00A22864" w:rsidRDefault="00C238F9" w:rsidP="00362993">
            <w:pPr>
              <w:spacing w:after="60"/>
              <w:rPr>
                <w:lang w:val="sr-Cyrl-CS"/>
              </w:rPr>
            </w:pPr>
            <w:r w:rsidRPr="00C238F9">
              <w:rPr>
                <w:lang/>
              </w:rPr>
              <w:t>Медицински факултет Нови Сад</w:t>
            </w:r>
          </w:p>
        </w:tc>
        <w:tc>
          <w:tcPr>
            <w:tcW w:w="2273" w:type="pct"/>
            <w:gridSpan w:val="8"/>
            <w:vAlign w:val="center"/>
          </w:tcPr>
          <w:p w:rsidR="00362993" w:rsidRPr="00362993" w:rsidRDefault="00362993" w:rsidP="00362993">
            <w:pPr>
              <w:spacing w:after="60"/>
              <w:rPr>
                <w:lang/>
              </w:rPr>
            </w:pPr>
            <w:r>
              <w:rPr>
                <w:lang/>
              </w:rPr>
              <w:t>Општа медицина</w:t>
            </w:r>
          </w:p>
        </w:tc>
      </w:tr>
      <w:tr w:rsidR="00362993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328" w:type="pct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2" w:type="pct"/>
            <w:gridSpan w:val="4"/>
            <w:vAlign w:val="center"/>
          </w:tcPr>
          <w:p w:rsidR="00362993" w:rsidRPr="000D32C3" w:rsidRDefault="00362993" w:rsidP="00362993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5" w:type="pct"/>
            <w:gridSpan w:val="3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19" w:type="pct"/>
            <w:gridSpan w:val="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328" w:type="pct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1319" w:type="pct"/>
            <w:gridSpan w:val="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328" w:type="pct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1319" w:type="pct"/>
            <w:gridSpan w:val="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328" w:type="pct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1319" w:type="pct"/>
            <w:gridSpan w:val="4"/>
            <w:vAlign w:val="center"/>
          </w:tcPr>
          <w:p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362993" w:rsidRPr="00A22864" w:rsidRDefault="00362993" w:rsidP="00362993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362993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362993" w:rsidRPr="00FA083F" w:rsidRDefault="00362993" w:rsidP="00362993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362993" w:rsidRPr="00A22864" w:rsidTr="0088081F">
        <w:trPr>
          <w:trHeight w:val="227"/>
          <w:jc w:val="center"/>
        </w:trPr>
        <w:tc>
          <w:tcPr>
            <w:tcW w:w="328" w:type="pct"/>
            <w:vAlign w:val="center"/>
          </w:tcPr>
          <w:p w:rsidR="00362993" w:rsidRPr="00975A90" w:rsidRDefault="00362993" w:rsidP="00362993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12" w:type="pct"/>
            <w:gridSpan w:val="10"/>
          </w:tcPr>
          <w:p w:rsidR="00362993" w:rsidRPr="00975A90" w:rsidRDefault="00362993" w:rsidP="00362993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56" w:type="pct"/>
          </w:tcPr>
          <w:p w:rsidR="00362993" w:rsidRPr="00975A90" w:rsidRDefault="00362993" w:rsidP="0036299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6" w:type="pct"/>
          </w:tcPr>
          <w:p w:rsidR="00362993" w:rsidRPr="00975A90" w:rsidRDefault="00362993" w:rsidP="0036299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9" w:type="pct"/>
          </w:tcPr>
          <w:p w:rsidR="00362993" w:rsidRPr="00975A90" w:rsidRDefault="00362993" w:rsidP="0036299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C238F9" w:rsidRDefault="00C238F9" w:rsidP="00C238F9">
            <w:pPr>
              <w:jc w:val="both"/>
              <w:rPr>
                <w:rFonts w:cstheme="minorHAnsi"/>
              </w:rPr>
            </w:pPr>
            <w:r w:rsidRPr="00C238F9">
              <w:rPr>
                <w:rFonts w:cstheme="minorHAnsi"/>
                <w:b/>
                <w:shd w:val="clear" w:color="auto" w:fill="FFFFFF"/>
              </w:rPr>
              <w:t>Milanović B</w:t>
            </w:r>
            <w:r w:rsidRPr="00C238F9">
              <w:rPr>
                <w:rFonts w:cstheme="minorHAnsi"/>
                <w:shd w:val="clear" w:color="auto" w:fill="FFFFFF"/>
              </w:rPr>
              <w:t xml:space="preserve">, Stojanović V, Vijatov-Ðurić G, Savin M, Ðuretić A, Kesić J, </w:t>
            </w:r>
            <w:r>
              <w:rPr>
                <w:rFonts w:cstheme="minorHAnsi"/>
                <w:shd w:val="clear" w:color="auto" w:fill="FFFFFF"/>
              </w:rPr>
              <w:t>et al</w:t>
            </w:r>
            <w:r w:rsidRPr="00C238F9">
              <w:rPr>
                <w:rFonts w:cstheme="minorHAnsi"/>
                <w:shd w:val="clear" w:color="auto" w:fill="FFFFFF"/>
              </w:rPr>
              <w:t>. Age-Specific Clinical and Laboratory Features and Renal Involvement in Children with MIS-C: A Single Tertiary Centre Experience from Vojvodina. Medicina (Kaunas). 2025 Jun 25;61(7):1142.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49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3D5C7B" w:rsidRDefault="00C238F9" w:rsidP="00C238F9">
            <w:pPr>
              <w:jc w:val="both"/>
            </w:pPr>
            <w:r w:rsidRPr="00C238F9">
              <w:rPr>
                <w:b/>
              </w:rPr>
              <w:t>Milanović B</w:t>
            </w:r>
            <w:r>
              <w:t>, Vijatov-Đ</w:t>
            </w:r>
            <w:r w:rsidRPr="00C238F9">
              <w:t>uri</w:t>
            </w:r>
            <w:r>
              <w:t>ć G, Đ</w:t>
            </w:r>
            <w:r w:rsidRPr="00C238F9">
              <w:t>ureti</w:t>
            </w:r>
            <w:r>
              <w:t>ć</w:t>
            </w:r>
            <w:r w:rsidRPr="00C238F9">
              <w:t xml:space="preserve"> A, Kesi</w:t>
            </w:r>
            <w:r>
              <w:t>ć</w:t>
            </w:r>
            <w:r w:rsidRPr="00C238F9">
              <w:t xml:space="preserve"> J, Stojanovi</w:t>
            </w:r>
            <w:r>
              <w:t>ć</w:t>
            </w:r>
            <w:r w:rsidRPr="00C238F9">
              <w:t xml:space="preserve"> V, Jari</w:t>
            </w:r>
            <w:r>
              <w:t>ć</w:t>
            </w:r>
            <w:r w:rsidRPr="00C238F9">
              <w:t xml:space="preserve"> M, </w:t>
            </w:r>
            <w:r>
              <w:t>et al</w:t>
            </w:r>
            <w:r w:rsidRPr="00C238F9">
              <w:t>. Sarcoidosis-like Skin Lesions as the First Manifestation of Ataxia-Telangiectasia. Children (Basel). 2025 May 23;12(6):672.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3D5C7B" w:rsidRDefault="00C238F9" w:rsidP="00C238F9">
            <w:pPr>
              <w:jc w:val="both"/>
            </w:pPr>
            <w:r w:rsidRPr="00C238F9">
              <w:t xml:space="preserve">Simin V, Ležakov O, Bogdan I, Mijatović D, Gazibara D, </w:t>
            </w:r>
            <w:r>
              <w:t>et al...</w:t>
            </w:r>
            <w:r w:rsidRPr="00C238F9">
              <w:rPr>
                <w:b/>
              </w:rPr>
              <w:t>Milanović B</w:t>
            </w:r>
            <w:r>
              <w:t>..</w:t>
            </w:r>
            <w:r w:rsidRPr="00C238F9">
              <w:t>. Tick-Borne Encephalitis Virus Infection in a Two-Year-Old Child Returning from Switzerland (July-August 2023): Is It Time for TBE Immunization of Serbian Travelers? Pathogens. 2024 Nov 18;13(11):1013.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9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C238F9" w:rsidRDefault="00C238F9" w:rsidP="00C238F9">
            <w:pPr>
              <w:jc w:val="both"/>
            </w:pPr>
            <w:r w:rsidRPr="00C238F9">
              <w:t xml:space="preserve">Vijatov-Đurić G, </w:t>
            </w:r>
            <w:r w:rsidRPr="00C238F9">
              <w:rPr>
                <w:b/>
              </w:rPr>
              <w:t>Milanović B,</w:t>
            </w:r>
            <w:r w:rsidRPr="00C238F9">
              <w:t xml:space="preserve"> Barišić N, Ivetić J, Đuretić A, Kesić J, </w:t>
            </w:r>
            <w:r>
              <w:t>et al</w:t>
            </w:r>
            <w:r w:rsidRPr="00C238F9">
              <w:t>. Characteristics of Multisystem Inflammatory Syndrome in Children Across COVID-19 Variants in Vojvodina. J Clin Med. 2024 Nov 6;13(22):6672.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3D5C7B" w:rsidRDefault="00C238F9" w:rsidP="0088081F">
            <w:pPr>
              <w:jc w:val="both"/>
            </w:pPr>
            <w:r>
              <w:t xml:space="preserve">Vijatov-Đuric G, Barišić N, Đuretić A., Katanić D, Stojšić M, </w:t>
            </w:r>
            <w:r w:rsidRPr="0088081F">
              <w:rPr>
                <w:b/>
              </w:rPr>
              <w:t>Milanović B.</w:t>
            </w:r>
            <w:r>
              <w:t xml:space="preserve"> Serious Gastrointestinal Form of Henoch-Schonlein Purpura Induced by Helicobacter pylori Infection Complicated with Bradycardia and Euthyroid Sick Syndrome. W</w:t>
            </w:r>
            <w:r w:rsidR="0088081F">
              <w:t xml:space="preserve"> </w:t>
            </w:r>
            <w:r>
              <w:t xml:space="preserve">Indian Med J. </w:t>
            </w:r>
            <w:r w:rsidR="0088081F">
              <w:t>2024;71(1):106-8.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9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8081F">
              <w:rPr>
                <w:sz w:val="20"/>
                <w:szCs w:val="20"/>
              </w:rPr>
              <w:t>.3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88081F" w:rsidRDefault="0088081F" w:rsidP="0088081F">
            <w:pPr>
              <w:jc w:val="both"/>
            </w:pPr>
            <w:r>
              <w:t xml:space="preserve">Janković S, Vijatov Đurić G, Đuretić A, </w:t>
            </w:r>
            <w:r>
              <w:rPr>
                <w:b/>
              </w:rPr>
              <w:t>Milanović B</w:t>
            </w:r>
            <w:r>
              <w:t xml:space="preserve">, Ćazić M, Janić D. </w:t>
            </w:r>
            <w:r w:rsidRPr="0088081F">
              <w:t xml:space="preserve">Diagnostic </w:t>
            </w:r>
            <w:r w:rsidRPr="0088081F">
              <w:lastRenderedPageBreak/>
              <w:t>significance of immunophenotyping of peripheral blood lymphocytes in pediatric patients from the Autonomous Province of Vojvodina, Republic of Serbia</w:t>
            </w:r>
            <w:r>
              <w:t>. Srp Arh Celok Lek. 2023;151(1-2):37-42.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9" w:type="pct"/>
            <w:vAlign w:val="center"/>
          </w:tcPr>
          <w:p w:rsidR="00C238F9" w:rsidRPr="000022A6" w:rsidRDefault="0088081F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8081F">
              <w:rPr>
                <w:sz w:val="20"/>
                <w:szCs w:val="20"/>
              </w:rPr>
              <w:t>0.265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3D5C7B" w:rsidRDefault="0088081F" w:rsidP="0088081F">
            <w:pPr>
              <w:jc w:val="both"/>
            </w:pPr>
            <w:r w:rsidRPr="0088081F">
              <w:t xml:space="preserve">Vorgučin I, Savin M, Stanković Đ, Miljković D, Ilić T, </w:t>
            </w:r>
            <w:r>
              <w:t>et al...</w:t>
            </w:r>
            <w:r w:rsidRPr="0088081F">
              <w:rPr>
                <w:b/>
              </w:rPr>
              <w:t>Milanović B</w:t>
            </w:r>
            <w:r>
              <w:t>..</w:t>
            </w:r>
            <w:r w:rsidRPr="0088081F">
              <w:t>. Incidence of Type 1 Diabetes Mellitus and Characteristics of Diabetic Ketoacidosis in Children and Adolescents during the First Two Years of the COVID-19 Pandemic in Vojvodina. Medicina (Kaunas). 2022 Jul 28;58(8):1013.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vAlign w:val="center"/>
          </w:tcPr>
          <w:p w:rsidR="00C238F9" w:rsidRPr="000022A6" w:rsidRDefault="0088081F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8081F">
              <w:rPr>
                <w:sz w:val="20"/>
                <w:szCs w:val="20"/>
              </w:rPr>
              <w:t>2.985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88081F" w:rsidRDefault="0088081F" w:rsidP="0088081F">
            <w:pPr>
              <w:jc w:val="both"/>
            </w:pPr>
            <w:r>
              <w:rPr>
                <w:b/>
              </w:rPr>
              <w:t>Milanović B</w:t>
            </w:r>
            <w:r>
              <w:t xml:space="preserve">, Vijatov Đurić G, Stojčević Maletić J, Stojanović V. </w:t>
            </w:r>
            <w:r w:rsidRPr="0088081F">
              <w:t>Comparison between serum levels of interleukin-33 in children with allergic asthma before and after inhalatory corticosteroid treatment</w:t>
            </w:r>
            <w:r>
              <w:t>. Srp Arh Celok Lek. 2020;148(5-6):304-9.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Default="0088081F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9" w:type="pct"/>
            <w:vAlign w:val="center"/>
          </w:tcPr>
          <w:p w:rsidR="00C238F9" w:rsidRPr="000022A6" w:rsidRDefault="0088081F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8081F">
              <w:rPr>
                <w:sz w:val="20"/>
                <w:szCs w:val="20"/>
              </w:rPr>
              <w:t>0.393</w:t>
            </w:r>
          </w:p>
        </w:tc>
      </w:tr>
      <w:tr w:rsidR="00C238F9" w:rsidRPr="00A22864" w:rsidTr="00763412">
        <w:trPr>
          <w:trHeight w:val="227"/>
          <w:jc w:val="center"/>
        </w:trPr>
        <w:tc>
          <w:tcPr>
            <w:tcW w:w="328" w:type="pct"/>
            <w:vAlign w:val="center"/>
          </w:tcPr>
          <w:p w:rsidR="00C238F9" w:rsidRPr="000022A6" w:rsidRDefault="00C238F9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2" w:type="pct"/>
            <w:gridSpan w:val="10"/>
          </w:tcPr>
          <w:p w:rsidR="00C238F9" w:rsidRPr="003D5C7B" w:rsidRDefault="0088081F" w:rsidP="00833B64">
            <w:pPr>
              <w:jc w:val="both"/>
            </w:pPr>
            <w:r w:rsidRPr="0088081F">
              <w:t xml:space="preserve">Stojanović V, Barišić N, Radovanović T, Bjelica M, </w:t>
            </w:r>
            <w:r w:rsidRPr="0088081F">
              <w:rPr>
                <w:b/>
              </w:rPr>
              <w:t>Milanović B</w:t>
            </w:r>
            <w:r w:rsidRPr="0088081F">
              <w:t xml:space="preserve">, Doronjski A. Acute kidney injury in premature newborns-definition, etiology, and outcome. Pediatr </w:t>
            </w:r>
            <w:r>
              <w:t>Nephrol. 2017 Oct;32(10):1963-</w:t>
            </w:r>
            <w:r w:rsidRPr="0088081F">
              <w:t>70.</w:t>
            </w:r>
          </w:p>
        </w:tc>
        <w:tc>
          <w:tcPr>
            <w:tcW w:w="356" w:type="pct"/>
            <w:vAlign w:val="center"/>
          </w:tcPr>
          <w:p w:rsidR="00C238F9" w:rsidRPr="000022A6" w:rsidRDefault="00C238F9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238F9" w:rsidRDefault="0088081F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vAlign w:val="center"/>
          </w:tcPr>
          <w:p w:rsidR="00C238F9" w:rsidRPr="000022A6" w:rsidRDefault="0088081F" w:rsidP="0076341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8081F">
              <w:rPr>
                <w:sz w:val="20"/>
                <w:szCs w:val="20"/>
              </w:rPr>
              <w:t>2.739</w:t>
            </w:r>
          </w:p>
        </w:tc>
      </w:tr>
      <w:tr w:rsidR="00C238F9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</w:t>
            </w:r>
            <w:r>
              <w:rPr>
                <w:b/>
                <w:lang w:val="sr-Cyrl-CS"/>
              </w:rPr>
              <w:t>даци научне активност наставник</w:t>
            </w:r>
          </w:p>
        </w:tc>
      </w:tr>
      <w:tr w:rsidR="00C238F9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C238F9" w:rsidRPr="00A22864" w:rsidTr="0088081F">
        <w:trPr>
          <w:trHeight w:val="227"/>
          <w:jc w:val="center"/>
        </w:trPr>
        <w:tc>
          <w:tcPr>
            <w:tcW w:w="2889" w:type="pct"/>
            <w:gridSpan w:val="7"/>
            <w:vAlign w:val="center"/>
          </w:tcPr>
          <w:p w:rsidR="00C238F9" w:rsidRPr="00A22864" w:rsidRDefault="00C238F9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11" w:type="pct"/>
            <w:gridSpan w:val="7"/>
            <w:vAlign w:val="center"/>
          </w:tcPr>
          <w:p w:rsidR="00C238F9" w:rsidRPr="0088081F" w:rsidRDefault="00C238F9" w:rsidP="0088081F">
            <w:pPr>
              <w:spacing w:after="60"/>
              <w:rPr>
                <w:lang/>
              </w:rPr>
            </w:pPr>
            <w:r w:rsidRPr="0088081F">
              <w:rPr>
                <w:lang/>
              </w:rPr>
              <w:t>11</w:t>
            </w:r>
            <w:r w:rsidR="0088081F">
              <w:rPr>
                <w:lang/>
              </w:rPr>
              <w:t>4</w:t>
            </w:r>
          </w:p>
        </w:tc>
      </w:tr>
      <w:tr w:rsidR="00C238F9" w:rsidRPr="00A22864" w:rsidTr="0088081F">
        <w:trPr>
          <w:trHeight w:val="227"/>
          <w:jc w:val="center"/>
        </w:trPr>
        <w:tc>
          <w:tcPr>
            <w:tcW w:w="2889" w:type="pct"/>
            <w:gridSpan w:val="7"/>
            <w:vAlign w:val="center"/>
          </w:tcPr>
          <w:p w:rsidR="00C238F9" w:rsidRPr="00833B64" w:rsidRDefault="00C238F9" w:rsidP="00362993">
            <w:pPr>
              <w:spacing w:after="60"/>
              <w:rPr>
                <w:lang w:val="en-U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11" w:type="pct"/>
            <w:gridSpan w:val="7"/>
            <w:vAlign w:val="center"/>
          </w:tcPr>
          <w:p w:rsidR="00C238F9" w:rsidRPr="0088081F" w:rsidRDefault="00C238F9" w:rsidP="00362993">
            <w:pPr>
              <w:spacing w:after="60"/>
              <w:rPr>
                <w:lang/>
              </w:rPr>
            </w:pPr>
            <w:r w:rsidRPr="0088081F">
              <w:rPr>
                <w:lang/>
              </w:rPr>
              <w:t>12</w:t>
            </w:r>
          </w:p>
        </w:tc>
      </w:tr>
      <w:tr w:rsidR="00C238F9" w:rsidRPr="00A22864" w:rsidTr="0088081F">
        <w:trPr>
          <w:trHeight w:val="227"/>
          <w:jc w:val="center"/>
        </w:trPr>
        <w:tc>
          <w:tcPr>
            <w:tcW w:w="2889" w:type="pct"/>
            <w:gridSpan w:val="7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8" w:type="pct"/>
            <w:gridSpan w:val="2"/>
            <w:vAlign w:val="center"/>
          </w:tcPr>
          <w:p w:rsidR="00C238F9" w:rsidRPr="00833B64" w:rsidRDefault="00C238F9" w:rsidP="00362993">
            <w:pPr>
              <w:spacing w:after="60"/>
              <w:rPr>
                <w:b/>
                <w:lang w:val="en-U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443" w:type="pct"/>
            <w:gridSpan w:val="5"/>
            <w:vAlign w:val="center"/>
          </w:tcPr>
          <w:p w:rsidR="00C238F9" w:rsidRPr="00833B64" w:rsidRDefault="00C238F9" w:rsidP="00362993">
            <w:pPr>
              <w:spacing w:after="60"/>
              <w:rPr>
                <w:b/>
                <w:lang w:val="en-U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en-US"/>
              </w:rPr>
              <w:t xml:space="preserve"> 1</w:t>
            </w:r>
          </w:p>
        </w:tc>
      </w:tr>
      <w:tr w:rsidR="00C238F9" w:rsidRPr="00A22864" w:rsidTr="0088081F">
        <w:trPr>
          <w:trHeight w:val="227"/>
          <w:jc w:val="center"/>
        </w:trPr>
        <w:tc>
          <w:tcPr>
            <w:tcW w:w="2889" w:type="pct"/>
            <w:gridSpan w:val="7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68" w:type="pct"/>
            <w:gridSpan w:val="2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43" w:type="pct"/>
            <w:gridSpan w:val="5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</w:p>
        </w:tc>
      </w:tr>
      <w:tr w:rsidR="00C238F9" w:rsidRPr="00A22864" w:rsidTr="0088081F">
        <w:trPr>
          <w:trHeight w:val="227"/>
          <w:jc w:val="center"/>
        </w:trPr>
        <w:tc>
          <w:tcPr>
            <w:tcW w:w="2889" w:type="pct"/>
            <w:gridSpan w:val="7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11" w:type="pct"/>
            <w:gridSpan w:val="7"/>
            <w:vAlign w:val="center"/>
          </w:tcPr>
          <w:p w:rsidR="00C238F9" w:rsidRPr="00A22864" w:rsidRDefault="00C238F9" w:rsidP="00362993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</w:t>
      </w:r>
      <w:bookmarkStart w:id="0" w:name="_GoBack"/>
      <w:bookmarkEnd w:id="0"/>
      <w:r w:rsidRPr="00975A90">
        <w:rPr>
          <w:sz w:val="16"/>
          <w:szCs w:val="16"/>
          <w:lang w:val="sr-Cyrl-CS"/>
        </w:rPr>
        <w:t>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12E41"/>
    <w:multiLevelType w:val="hybridMultilevel"/>
    <w:tmpl w:val="4142DE90"/>
    <w:lvl w:ilvl="0" w:tplc="241A000F">
      <w:start w:val="1"/>
      <w:numFmt w:val="decimal"/>
      <w:lvlText w:val="%1."/>
      <w:lvlJc w:val="left"/>
      <w:pPr>
        <w:ind w:left="697" w:hanging="360"/>
      </w:pPr>
    </w:lvl>
    <w:lvl w:ilvl="1" w:tplc="241A0019" w:tentative="1">
      <w:start w:val="1"/>
      <w:numFmt w:val="lowerLetter"/>
      <w:lvlText w:val="%2."/>
      <w:lvlJc w:val="left"/>
      <w:pPr>
        <w:ind w:left="1417" w:hanging="360"/>
      </w:pPr>
    </w:lvl>
    <w:lvl w:ilvl="2" w:tplc="241A001B" w:tentative="1">
      <w:start w:val="1"/>
      <w:numFmt w:val="lowerRoman"/>
      <w:lvlText w:val="%3."/>
      <w:lvlJc w:val="right"/>
      <w:pPr>
        <w:ind w:left="2137" w:hanging="180"/>
      </w:pPr>
    </w:lvl>
    <w:lvl w:ilvl="3" w:tplc="241A000F" w:tentative="1">
      <w:start w:val="1"/>
      <w:numFmt w:val="decimal"/>
      <w:lvlText w:val="%4."/>
      <w:lvlJc w:val="left"/>
      <w:pPr>
        <w:ind w:left="2857" w:hanging="360"/>
      </w:pPr>
    </w:lvl>
    <w:lvl w:ilvl="4" w:tplc="241A0019" w:tentative="1">
      <w:start w:val="1"/>
      <w:numFmt w:val="lowerLetter"/>
      <w:lvlText w:val="%5."/>
      <w:lvlJc w:val="left"/>
      <w:pPr>
        <w:ind w:left="3577" w:hanging="360"/>
      </w:pPr>
    </w:lvl>
    <w:lvl w:ilvl="5" w:tplc="241A001B" w:tentative="1">
      <w:start w:val="1"/>
      <w:numFmt w:val="lowerRoman"/>
      <w:lvlText w:val="%6."/>
      <w:lvlJc w:val="right"/>
      <w:pPr>
        <w:ind w:left="4297" w:hanging="180"/>
      </w:pPr>
    </w:lvl>
    <w:lvl w:ilvl="6" w:tplc="241A000F" w:tentative="1">
      <w:start w:val="1"/>
      <w:numFmt w:val="decimal"/>
      <w:lvlText w:val="%7."/>
      <w:lvlJc w:val="left"/>
      <w:pPr>
        <w:ind w:left="5017" w:hanging="360"/>
      </w:pPr>
    </w:lvl>
    <w:lvl w:ilvl="7" w:tplc="241A0019" w:tentative="1">
      <w:start w:val="1"/>
      <w:numFmt w:val="lowerLetter"/>
      <w:lvlText w:val="%8."/>
      <w:lvlJc w:val="left"/>
      <w:pPr>
        <w:ind w:left="5737" w:hanging="360"/>
      </w:pPr>
    </w:lvl>
    <w:lvl w:ilvl="8" w:tplc="241A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94424"/>
    <w:rsid w:val="0008302D"/>
    <w:rsid w:val="000F1E22"/>
    <w:rsid w:val="00220476"/>
    <w:rsid w:val="00362993"/>
    <w:rsid w:val="003934D8"/>
    <w:rsid w:val="003A07F3"/>
    <w:rsid w:val="003D5C7B"/>
    <w:rsid w:val="00407D1F"/>
    <w:rsid w:val="00443AC7"/>
    <w:rsid w:val="00494424"/>
    <w:rsid w:val="004F66F6"/>
    <w:rsid w:val="00505EBB"/>
    <w:rsid w:val="00527D88"/>
    <w:rsid w:val="00603A75"/>
    <w:rsid w:val="007012CA"/>
    <w:rsid w:val="00715CED"/>
    <w:rsid w:val="00763412"/>
    <w:rsid w:val="00784F9E"/>
    <w:rsid w:val="00833B64"/>
    <w:rsid w:val="008465B0"/>
    <w:rsid w:val="008665B4"/>
    <w:rsid w:val="0088081F"/>
    <w:rsid w:val="008D0A68"/>
    <w:rsid w:val="00975A90"/>
    <w:rsid w:val="00A3642D"/>
    <w:rsid w:val="00AB00FC"/>
    <w:rsid w:val="00B50F73"/>
    <w:rsid w:val="00BE0166"/>
    <w:rsid w:val="00BE0492"/>
    <w:rsid w:val="00C238F9"/>
    <w:rsid w:val="00C85D58"/>
    <w:rsid w:val="00DA1694"/>
    <w:rsid w:val="00EA25FB"/>
    <w:rsid w:val="00F523E3"/>
    <w:rsid w:val="00F9054E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D0A6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33B64"/>
    <w:rPr>
      <w:i/>
      <w:iCs/>
    </w:rPr>
  </w:style>
  <w:style w:type="character" w:styleId="Hyperlink">
    <w:name w:val="Hyperlink"/>
    <w:basedOn w:val="DefaultParagraphFont"/>
    <w:uiPriority w:val="99"/>
    <w:unhideWhenUsed/>
    <w:rsid w:val="00833B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bson.nb.rs/nauka_u_srbiji.132.html?autor=Milanovic%20Borko%20D&amp;samoar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739A-617C-4ECB-B4E7-75D8F7AD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6</cp:revision>
  <dcterms:created xsi:type="dcterms:W3CDTF">2025-12-30T10:48:00Z</dcterms:created>
  <dcterms:modified xsi:type="dcterms:W3CDTF">2025-12-31T07:35:00Z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dbc42508-9e11-4f6e-9f47-88a5f6621158</vt:lpwstr>
  </property>
</Properties>
</file>