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117"/>
        <w:gridCol w:w="1440"/>
        <w:gridCol w:w="377"/>
        <w:gridCol w:w="74"/>
        <w:gridCol w:w="1032"/>
        <w:gridCol w:w="499"/>
        <w:gridCol w:w="421"/>
        <w:gridCol w:w="1012"/>
      </w:tblGrid>
      <w:tr w:rsidR="001543AE" w:rsidRPr="003A548A" w:rsidTr="003A548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3A548A" w:rsidRDefault="001543AE" w:rsidP="00836DEC">
            <w:pPr>
              <w:spacing w:after="60"/>
              <w:rPr>
                <w:lang w:val="sr-Cyrl-CS"/>
              </w:rPr>
            </w:pPr>
            <w:r w:rsidRPr="003A548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BF5625" w:rsidRPr="003A548A" w:rsidRDefault="00B9443B" w:rsidP="002F4310">
            <w:pPr>
              <w:spacing w:after="60"/>
              <w:rPr>
                <w:lang w:val="sr-Cyrl-CS"/>
              </w:rPr>
            </w:pPr>
            <w:hyperlink r:id="rId6" w:history="1">
              <w:r w:rsidR="003E5DF4" w:rsidRPr="003A548A">
                <w:rPr>
                  <w:rStyle w:val="Hyperlink"/>
                  <w:lang w:val="sr-Cyrl-CS"/>
                </w:rPr>
                <w:t>Аљоша Мандић</w:t>
              </w:r>
            </w:hyperlink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3A548A" w:rsidRPr="003A548A" w:rsidRDefault="005739D6" w:rsidP="003A548A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3A548A" w:rsidRPr="003A548A">
              <w:rPr>
                <w:lang w:val="sr-Cyrl-CS"/>
              </w:rPr>
              <w:t>ни професор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Гинеколошка онкологија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 xml:space="preserve">Година </w:t>
            </w:r>
          </w:p>
        </w:tc>
        <w:tc>
          <w:tcPr>
            <w:tcW w:w="1974" w:type="pct"/>
            <w:gridSpan w:val="3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 xml:space="preserve">Институција </w:t>
            </w:r>
          </w:p>
        </w:tc>
        <w:tc>
          <w:tcPr>
            <w:tcW w:w="1532" w:type="pct"/>
            <w:gridSpan w:val="6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032" w:type="pct"/>
            <w:gridSpan w:val="2"/>
          </w:tcPr>
          <w:p w:rsidR="003A548A" w:rsidRPr="003A548A" w:rsidRDefault="003A548A" w:rsidP="003A548A">
            <w:pPr>
              <w:rPr>
                <w:lang w:val="sr-Cyrl-CS"/>
              </w:rPr>
            </w:pPr>
            <w:r w:rsidRPr="003A548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3A548A" w:rsidRPr="003A548A" w:rsidRDefault="003A548A" w:rsidP="005739D6">
            <w:r w:rsidRPr="003A548A">
              <w:t>20</w:t>
            </w:r>
            <w:r w:rsidR="005739D6">
              <w:t>21</w:t>
            </w:r>
            <w:r w:rsidRPr="003A548A">
              <w:t>.</w:t>
            </w:r>
          </w:p>
        </w:tc>
        <w:tc>
          <w:tcPr>
            <w:tcW w:w="1974" w:type="pct"/>
            <w:gridSpan w:val="3"/>
          </w:tcPr>
          <w:p w:rsidR="003A548A" w:rsidRPr="003A548A" w:rsidRDefault="003A548A" w:rsidP="003A548A">
            <w:r w:rsidRPr="003A548A">
              <w:t>Медицински факултет Нови Сад</w:t>
            </w:r>
          </w:p>
        </w:tc>
        <w:tc>
          <w:tcPr>
            <w:tcW w:w="1532" w:type="pct"/>
            <w:gridSpan w:val="6"/>
          </w:tcPr>
          <w:p w:rsidR="003A548A" w:rsidRPr="003A548A" w:rsidRDefault="003A548A" w:rsidP="003A548A">
            <w:r w:rsidRPr="003A548A">
              <w:t>Гинекологија и акушерство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032" w:type="pct"/>
            <w:gridSpan w:val="2"/>
          </w:tcPr>
          <w:p w:rsidR="003A548A" w:rsidRPr="003A548A" w:rsidRDefault="003A548A" w:rsidP="003A548A">
            <w:pPr>
              <w:rPr>
                <w:lang w:val="sr-Cyrl-CS"/>
              </w:rPr>
            </w:pPr>
            <w:r w:rsidRPr="003A548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3A548A" w:rsidRPr="003A548A" w:rsidRDefault="003A548A" w:rsidP="003A548A">
            <w:r w:rsidRPr="003A548A">
              <w:t>2009.</w:t>
            </w:r>
          </w:p>
        </w:tc>
        <w:tc>
          <w:tcPr>
            <w:tcW w:w="1974" w:type="pct"/>
            <w:gridSpan w:val="3"/>
          </w:tcPr>
          <w:p w:rsidR="003A548A" w:rsidRPr="003A548A" w:rsidRDefault="003A548A" w:rsidP="003A548A">
            <w:r w:rsidRPr="003A548A">
              <w:t>Медицински факултет Нови Сад</w:t>
            </w:r>
          </w:p>
        </w:tc>
        <w:tc>
          <w:tcPr>
            <w:tcW w:w="1532" w:type="pct"/>
            <w:gridSpan w:val="6"/>
          </w:tcPr>
          <w:p w:rsidR="003A548A" w:rsidRPr="003A548A" w:rsidRDefault="003A548A" w:rsidP="003A548A">
            <w:r w:rsidRPr="003A548A">
              <w:t>Гинеколошка онкологија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032" w:type="pct"/>
            <w:gridSpan w:val="2"/>
          </w:tcPr>
          <w:p w:rsidR="003A548A" w:rsidRPr="003A548A" w:rsidRDefault="003A548A" w:rsidP="003A548A">
            <w:pPr>
              <w:rPr>
                <w:lang w:val="sr-Cyrl-CS"/>
              </w:rPr>
            </w:pPr>
            <w:r w:rsidRPr="003A548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3A548A" w:rsidRPr="003A548A" w:rsidRDefault="003A548A" w:rsidP="003A548A">
            <w:r w:rsidRPr="003A548A">
              <w:t>2004.</w:t>
            </w:r>
          </w:p>
        </w:tc>
        <w:tc>
          <w:tcPr>
            <w:tcW w:w="1974" w:type="pct"/>
            <w:gridSpan w:val="3"/>
          </w:tcPr>
          <w:p w:rsidR="003A548A" w:rsidRPr="003A548A" w:rsidRDefault="003A548A" w:rsidP="003A548A">
            <w:r w:rsidRPr="003A548A">
              <w:t>Медицински факултет Нови Сад</w:t>
            </w:r>
          </w:p>
        </w:tc>
        <w:tc>
          <w:tcPr>
            <w:tcW w:w="1532" w:type="pct"/>
            <w:gridSpan w:val="6"/>
          </w:tcPr>
          <w:p w:rsidR="003A548A" w:rsidRPr="003A548A" w:rsidRDefault="003A548A" w:rsidP="003A548A">
            <w:r w:rsidRPr="003A548A">
              <w:t>Гинекологија и акушерство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032" w:type="pct"/>
            <w:gridSpan w:val="2"/>
          </w:tcPr>
          <w:p w:rsidR="003A548A" w:rsidRPr="003A548A" w:rsidRDefault="003A548A" w:rsidP="003A548A">
            <w:pPr>
              <w:rPr>
                <w:lang w:val="sr-Cyrl-CS"/>
              </w:rPr>
            </w:pPr>
            <w:r w:rsidRPr="003A548A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3A548A" w:rsidRPr="003A548A" w:rsidRDefault="003A548A" w:rsidP="003A548A">
            <w:r w:rsidRPr="003A548A">
              <w:t>2005.</w:t>
            </w:r>
          </w:p>
        </w:tc>
        <w:tc>
          <w:tcPr>
            <w:tcW w:w="1974" w:type="pct"/>
            <w:gridSpan w:val="3"/>
          </w:tcPr>
          <w:p w:rsidR="003A548A" w:rsidRPr="003A548A" w:rsidRDefault="003A548A" w:rsidP="003A548A">
            <w:r w:rsidRPr="003A548A">
              <w:t>Медицински факултет Нови Сад</w:t>
            </w:r>
          </w:p>
        </w:tc>
        <w:tc>
          <w:tcPr>
            <w:tcW w:w="1532" w:type="pct"/>
            <w:gridSpan w:val="6"/>
          </w:tcPr>
          <w:p w:rsidR="003A548A" w:rsidRPr="003A548A" w:rsidRDefault="003A548A" w:rsidP="003A548A">
            <w:r w:rsidRPr="003A548A">
              <w:t>Физиологија, гинекологија и акушерство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1032" w:type="pct"/>
            <w:gridSpan w:val="2"/>
          </w:tcPr>
          <w:p w:rsidR="003A548A" w:rsidRPr="003A548A" w:rsidRDefault="003A548A" w:rsidP="003A548A">
            <w:pPr>
              <w:rPr>
                <w:lang w:val="sr-Cyrl-CS"/>
              </w:rPr>
            </w:pPr>
            <w:r w:rsidRPr="003A548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3A548A" w:rsidRPr="003A548A" w:rsidRDefault="003A548A" w:rsidP="003A548A">
            <w:r w:rsidRPr="003A548A">
              <w:t>1998.</w:t>
            </w:r>
          </w:p>
        </w:tc>
        <w:tc>
          <w:tcPr>
            <w:tcW w:w="1974" w:type="pct"/>
            <w:gridSpan w:val="3"/>
          </w:tcPr>
          <w:p w:rsidR="003A548A" w:rsidRPr="003A548A" w:rsidRDefault="003A548A" w:rsidP="003A548A">
            <w:r w:rsidRPr="003A548A">
              <w:t>Медицински факултет Нови Сад</w:t>
            </w:r>
          </w:p>
        </w:tc>
        <w:tc>
          <w:tcPr>
            <w:tcW w:w="1532" w:type="pct"/>
            <w:gridSpan w:val="6"/>
          </w:tcPr>
          <w:p w:rsidR="003A548A" w:rsidRPr="003A548A" w:rsidRDefault="003A548A" w:rsidP="003A548A">
            <w:r w:rsidRPr="003A548A">
              <w:t>Општа медицина</w:t>
            </w:r>
          </w:p>
        </w:tc>
      </w:tr>
      <w:tr w:rsidR="003A548A" w:rsidRPr="003A548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b/>
                <w:lang w:val="sr-Cyrl-CS"/>
              </w:rPr>
              <w:t>Списак дисертација</w:t>
            </w:r>
            <w:r w:rsidRPr="003A548A">
              <w:rPr>
                <w:b/>
              </w:rPr>
              <w:t xml:space="preserve">-докторских уметничких пројеката </w:t>
            </w:r>
            <w:r w:rsidRPr="003A548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248" w:type="pct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3A548A" w:rsidRPr="003A548A" w:rsidRDefault="003A548A" w:rsidP="003A548A">
            <w:pPr>
              <w:spacing w:after="60"/>
            </w:pPr>
            <w:r w:rsidRPr="003A548A">
              <w:rPr>
                <w:lang w:val="sr-Cyrl-CS"/>
              </w:rPr>
              <w:t>Наслов дисертације</w:t>
            </w:r>
            <w:r w:rsidRPr="003A548A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** одбрањена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248" w:type="pct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ИСПИТИВАЊЕ 8-ХИДРОКСИ-2-ДЕОКСИГУАНОЗИНА, ПРОДУКАТА ЛИПИДНЕ ПЕРОКСИДАЦИЈЕ  И АКТИВНОСТИ АНТИОКСИДАТИВНИХ ЕНЗИМА КОД ПРЕКАНЦЕРОЗНИХ ЛЕЗИЈА И  У КАРЦИНОМУ  ГРЛИЋА МАТЕРИЦЕ</w:t>
            </w:r>
          </w:p>
        </w:tc>
        <w:tc>
          <w:tcPr>
            <w:tcW w:w="848" w:type="pct"/>
            <w:gridSpan w:val="3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Марија Јелић</w:t>
            </w:r>
          </w:p>
        </w:tc>
        <w:tc>
          <w:tcPr>
            <w:tcW w:w="687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2019.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248" w:type="pct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ЗНАЧАЈ ХИБРИДНОГ ДИЈАГНОСТИЧКОГ ИМИЏИНГА У ПРЕОПЕРАТИВНОЈ ЕВАЛУАЦИЈИ КАРЦИНОМА ГРЛИЋА МАТЕРИЦЕ</w:t>
            </w:r>
          </w:p>
        </w:tc>
        <w:tc>
          <w:tcPr>
            <w:tcW w:w="848" w:type="pct"/>
            <w:gridSpan w:val="3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Горан Маленковић</w:t>
            </w:r>
          </w:p>
        </w:tc>
        <w:tc>
          <w:tcPr>
            <w:tcW w:w="687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2016.</w:t>
            </w:r>
          </w:p>
        </w:tc>
      </w:tr>
      <w:tr w:rsidR="003A548A" w:rsidRPr="003A548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A548A" w:rsidRPr="003A548A" w:rsidRDefault="003A548A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*Година  у којој је дисертација</w:t>
            </w:r>
            <w:r w:rsidRPr="003A548A">
              <w:t xml:space="preserve">-докторски уметнички пројекат </w:t>
            </w:r>
            <w:r w:rsidRPr="003A548A">
              <w:rPr>
                <w:lang w:val="sr-Cyrl-CS"/>
              </w:rPr>
              <w:t xml:space="preserve"> пријављена</w:t>
            </w:r>
            <w:r w:rsidRPr="003A548A">
              <w:t xml:space="preserve">-пријављен </w:t>
            </w:r>
            <w:r w:rsidRPr="003A548A">
              <w:rPr>
                <w:lang w:val="sr-Cyrl-CS"/>
              </w:rPr>
              <w:t>(само за дисертације</w:t>
            </w:r>
            <w:r w:rsidRPr="003A548A">
              <w:t xml:space="preserve">-докторске уметничке пројекте </w:t>
            </w:r>
            <w:r w:rsidRPr="003A548A">
              <w:rPr>
                <w:lang w:val="sr-Cyrl-CS"/>
              </w:rPr>
              <w:t xml:space="preserve"> које су у току), ** Година у којој је дисертација</w:t>
            </w:r>
            <w:r w:rsidRPr="003A548A">
              <w:t xml:space="preserve">-докторски уметнички пројекат </w:t>
            </w:r>
            <w:r w:rsidRPr="003A548A">
              <w:rPr>
                <w:lang w:val="sr-Cyrl-CS"/>
              </w:rPr>
              <w:t xml:space="preserve"> одбрањена (само за дисертације</w:t>
            </w:r>
            <w:r w:rsidRPr="003A548A">
              <w:t xml:space="preserve">-докторско уметничке пројекте </w:t>
            </w:r>
            <w:r w:rsidRPr="003A548A">
              <w:rPr>
                <w:lang w:val="sr-Cyrl-CS"/>
              </w:rPr>
              <w:t xml:space="preserve"> из ранијег периода)</w:t>
            </w:r>
          </w:p>
        </w:tc>
      </w:tr>
      <w:tr w:rsidR="003A548A" w:rsidRPr="003A548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A548A" w:rsidRPr="003A548A" w:rsidRDefault="003A548A" w:rsidP="0094378E">
            <w:pPr>
              <w:spacing w:after="60"/>
              <w:rPr>
                <w:b/>
              </w:rPr>
            </w:pPr>
            <w:r w:rsidRPr="003A548A">
              <w:rPr>
                <w:b/>
                <w:lang w:val="sr-Cyrl-CS"/>
              </w:rPr>
              <w:t>Категоризација публикације</w:t>
            </w:r>
            <w:r w:rsidRPr="003A548A">
              <w:rPr>
                <w:b/>
              </w:rPr>
              <w:t xml:space="preserve"> научних радова  из области датог студијског програма </w:t>
            </w:r>
            <w:r w:rsidRPr="003A548A">
              <w:rPr>
                <w:b/>
                <w:lang w:val="sr-Cyrl-CS"/>
              </w:rPr>
              <w:t xml:space="preserve"> према класификацији ре</w:t>
            </w:r>
            <w:r w:rsidRPr="003A548A">
              <w:rPr>
                <w:b/>
              </w:rPr>
              <w:t>с</w:t>
            </w:r>
            <w:r w:rsidRPr="003A548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A548A" w:rsidRPr="003A548A" w:rsidTr="003A548A">
        <w:trPr>
          <w:trHeight w:val="227"/>
          <w:jc w:val="center"/>
        </w:trPr>
        <w:tc>
          <w:tcPr>
            <w:tcW w:w="248" w:type="pct"/>
            <w:vAlign w:val="center"/>
          </w:tcPr>
          <w:p w:rsidR="003A548A" w:rsidRPr="003A548A" w:rsidRDefault="003A548A" w:rsidP="003A548A">
            <w:pPr>
              <w:spacing w:after="60"/>
              <w:ind w:left="-23"/>
              <w:jc w:val="center"/>
            </w:pPr>
            <w:r w:rsidRPr="003A548A">
              <w:t>Р.б.</w:t>
            </w:r>
          </w:p>
        </w:tc>
        <w:tc>
          <w:tcPr>
            <w:tcW w:w="3389" w:type="pct"/>
            <w:gridSpan w:val="6"/>
          </w:tcPr>
          <w:p w:rsidR="003A548A" w:rsidRPr="003A548A" w:rsidRDefault="003A548A" w:rsidP="003A548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A548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A548A" w:rsidRPr="003A548A" w:rsidRDefault="003A548A" w:rsidP="003A548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A548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A548A" w:rsidRPr="003A548A" w:rsidRDefault="003A548A" w:rsidP="003A548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A548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A548A" w:rsidRPr="003A548A" w:rsidRDefault="003A548A" w:rsidP="003A548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A548A">
              <w:rPr>
                <w:sz w:val="20"/>
                <w:szCs w:val="20"/>
              </w:rPr>
              <w:t>IF</w:t>
            </w:r>
          </w:p>
        </w:tc>
      </w:tr>
      <w:tr w:rsidR="006F52A0" w:rsidRPr="003A548A" w:rsidTr="00D71C1D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6"/>
          </w:tcPr>
          <w:p w:rsidR="006F52A0" w:rsidRPr="00747BE5" w:rsidRDefault="006F52A0" w:rsidP="00747BE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47BE5">
              <w:rPr>
                <w:b/>
                <w:sz w:val="20"/>
                <w:szCs w:val="20"/>
              </w:rPr>
              <w:t>Mandić</w:t>
            </w:r>
            <w:proofErr w:type="spellEnd"/>
            <w:r w:rsidRPr="00747BE5">
              <w:rPr>
                <w:b/>
                <w:sz w:val="20"/>
                <w:szCs w:val="20"/>
              </w:rPr>
              <w:t xml:space="preserve"> A</w:t>
            </w:r>
            <w:r w:rsidRPr="00747BE5">
              <w:rPr>
                <w:sz w:val="20"/>
                <w:szCs w:val="20"/>
              </w:rPr>
              <w:t xml:space="preserve">, Nađ G, </w:t>
            </w:r>
            <w:proofErr w:type="spellStart"/>
            <w:r w:rsidRPr="00747BE5">
              <w:rPr>
                <w:sz w:val="20"/>
                <w:szCs w:val="20"/>
              </w:rPr>
              <w:t>Stanulović</w:t>
            </w:r>
            <w:proofErr w:type="spellEnd"/>
            <w:r w:rsidRPr="00747BE5">
              <w:rPr>
                <w:sz w:val="20"/>
                <w:szCs w:val="20"/>
              </w:rPr>
              <w:t xml:space="preserve"> N, </w:t>
            </w:r>
            <w:proofErr w:type="spellStart"/>
            <w:r w:rsidRPr="00747BE5">
              <w:rPr>
                <w:sz w:val="20"/>
                <w:szCs w:val="20"/>
              </w:rPr>
              <w:t>Maričić</w:t>
            </w:r>
            <w:proofErr w:type="spellEnd"/>
            <w:r w:rsidRPr="00747BE5">
              <w:rPr>
                <w:sz w:val="20"/>
                <w:szCs w:val="20"/>
              </w:rPr>
              <w:t xml:space="preserve"> S, </w:t>
            </w:r>
            <w:proofErr w:type="spellStart"/>
            <w:r w:rsidRPr="00747BE5">
              <w:rPr>
                <w:sz w:val="20"/>
                <w:szCs w:val="20"/>
              </w:rPr>
              <w:t>Gutić</w:t>
            </w:r>
            <w:proofErr w:type="spellEnd"/>
            <w:r w:rsidRPr="00747BE5">
              <w:rPr>
                <w:sz w:val="20"/>
                <w:szCs w:val="20"/>
              </w:rPr>
              <w:t xml:space="preserve"> B. </w:t>
            </w:r>
            <w:hyperlink r:id="rId7" w:history="1">
              <w:r w:rsidRPr="00747BE5">
                <w:rPr>
                  <w:rStyle w:val="Hyperlink"/>
                  <w:sz w:val="20"/>
                  <w:szCs w:val="20"/>
                </w:rPr>
                <w:t>Novel molecular classification of endometrial cancer: Current and future clinical implications</w:t>
              </w:r>
            </w:hyperlink>
            <w:r w:rsidRPr="00747BE5">
              <w:rPr>
                <w:sz w:val="20"/>
                <w:szCs w:val="20"/>
              </w:rPr>
              <w:t xml:space="preserve">. </w:t>
            </w:r>
            <w:proofErr w:type="spellStart"/>
            <w:r w:rsidRPr="00747BE5">
              <w:rPr>
                <w:sz w:val="20"/>
                <w:szCs w:val="20"/>
              </w:rPr>
              <w:t>Vojnosanit</w:t>
            </w:r>
            <w:proofErr w:type="spellEnd"/>
            <w:r w:rsidRPr="00747BE5">
              <w:rPr>
                <w:sz w:val="20"/>
                <w:szCs w:val="20"/>
              </w:rPr>
              <w:t xml:space="preserve"> Pregl. 2023</w:t>
            </w:r>
            <w:proofErr w:type="gramStart"/>
            <w:r w:rsidRPr="00747BE5">
              <w:rPr>
                <w:sz w:val="20"/>
                <w:szCs w:val="20"/>
              </w:rPr>
              <w:t>;80</w:t>
            </w:r>
            <w:proofErr w:type="gramEnd"/>
            <w:r w:rsidRPr="00747BE5">
              <w:rPr>
                <w:sz w:val="20"/>
                <w:szCs w:val="20"/>
              </w:rPr>
              <w:t xml:space="preserve">(7):549-54. </w:t>
            </w:r>
            <w:proofErr w:type="spellStart"/>
            <w:r w:rsidRPr="00747BE5">
              <w:rPr>
                <w:sz w:val="20"/>
                <w:szCs w:val="20"/>
              </w:rPr>
              <w:t>doi</w:t>
            </w:r>
            <w:proofErr w:type="spellEnd"/>
            <w:r w:rsidRPr="00747BE5">
              <w:rPr>
                <w:sz w:val="20"/>
                <w:szCs w:val="20"/>
              </w:rPr>
              <w:t xml:space="preserve">: </w:t>
            </w:r>
            <w:hyperlink r:id="rId8" w:tgtFrame="_blank" w:history="1">
              <w:r w:rsidRPr="00747BE5">
                <w:rPr>
                  <w:rStyle w:val="Hyperlink"/>
                  <w:color w:val="auto"/>
                  <w:sz w:val="20"/>
                  <w:szCs w:val="20"/>
                  <w:u w:val="none"/>
                </w:rPr>
                <w:t>10.2298/VSP220425079M</w:t>
              </w:r>
            </w:hyperlink>
          </w:p>
        </w:tc>
        <w:tc>
          <w:tcPr>
            <w:tcW w:w="496" w:type="pct"/>
            <w:gridSpan w:val="2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(2022) </w:t>
            </w:r>
          </w:p>
        </w:tc>
        <w:tc>
          <w:tcPr>
            <w:tcW w:w="413" w:type="pct"/>
            <w:gridSpan w:val="2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F52A0" w:rsidRPr="003A548A" w:rsidTr="00D71C1D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6"/>
          </w:tcPr>
          <w:p w:rsidR="006F52A0" w:rsidRPr="00747BE5" w:rsidRDefault="006F52A0" w:rsidP="00747BE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47BE5">
              <w:rPr>
                <w:sz w:val="20"/>
                <w:szCs w:val="20"/>
              </w:rPr>
              <w:t>Gutic</w:t>
            </w:r>
            <w:proofErr w:type="spellEnd"/>
            <w:r w:rsidRPr="00747BE5">
              <w:rPr>
                <w:sz w:val="20"/>
                <w:szCs w:val="20"/>
              </w:rPr>
              <w:t xml:space="preserve"> B, </w:t>
            </w:r>
            <w:proofErr w:type="spellStart"/>
            <w:r w:rsidRPr="00747BE5">
              <w:rPr>
                <w:sz w:val="20"/>
                <w:szCs w:val="20"/>
              </w:rPr>
              <w:t>Bozanovic</w:t>
            </w:r>
            <w:proofErr w:type="spellEnd"/>
            <w:r w:rsidRPr="00747BE5">
              <w:rPr>
                <w:sz w:val="20"/>
                <w:szCs w:val="20"/>
              </w:rPr>
              <w:t xml:space="preserve"> T, </w:t>
            </w:r>
            <w:proofErr w:type="spellStart"/>
            <w:r w:rsidRPr="00747BE5">
              <w:rPr>
                <w:b/>
                <w:sz w:val="20"/>
                <w:szCs w:val="20"/>
              </w:rPr>
              <w:t>Mandic</w:t>
            </w:r>
            <w:proofErr w:type="spellEnd"/>
            <w:r w:rsidRPr="00747BE5">
              <w:rPr>
                <w:b/>
                <w:sz w:val="20"/>
                <w:szCs w:val="20"/>
              </w:rPr>
              <w:t xml:space="preserve"> A</w:t>
            </w:r>
            <w:r w:rsidRPr="00747BE5">
              <w:rPr>
                <w:sz w:val="20"/>
                <w:szCs w:val="20"/>
              </w:rPr>
              <w:t xml:space="preserve">, </w:t>
            </w:r>
            <w:proofErr w:type="spellStart"/>
            <w:r w:rsidRPr="00747BE5">
              <w:rPr>
                <w:sz w:val="20"/>
                <w:szCs w:val="20"/>
              </w:rPr>
              <w:t>Dugalic</w:t>
            </w:r>
            <w:proofErr w:type="spellEnd"/>
            <w:r w:rsidRPr="00747BE5">
              <w:rPr>
                <w:sz w:val="20"/>
                <w:szCs w:val="20"/>
              </w:rPr>
              <w:t xml:space="preserve"> S, </w:t>
            </w:r>
            <w:proofErr w:type="spellStart"/>
            <w:r w:rsidRPr="00747BE5">
              <w:rPr>
                <w:sz w:val="20"/>
                <w:szCs w:val="20"/>
              </w:rPr>
              <w:t>Todorovic</w:t>
            </w:r>
            <w:proofErr w:type="spellEnd"/>
            <w:r w:rsidRPr="00747BE5">
              <w:rPr>
                <w:sz w:val="20"/>
                <w:szCs w:val="20"/>
              </w:rPr>
              <w:t xml:space="preserve"> J, </w:t>
            </w:r>
            <w:proofErr w:type="spellStart"/>
            <w:r w:rsidRPr="00747BE5">
              <w:rPr>
                <w:sz w:val="20"/>
                <w:szCs w:val="20"/>
              </w:rPr>
              <w:t>Dugalic</w:t>
            </w:r>
            <w:proofErr w:type="spellEnd"/>
            <w:r w:rsidRPr="00747BE5">
              <w:rPr>
                <w:sz w:val="20"/>
                <w:szCs w:val="20"/>
              </w:rPr>
              <w:t xml:space="preserve"> MG, </w:t>
            </w:r>
            <w:proofErr w:type="spellStart"/>
            <w:r w:rsidRPr="00747BE5">
              <w:rPr>
                <w:sz w:val="20"/>
                <w:szCs w:val="20"/>
              </w:rPr>
              <w:t>Sengul</w:t>
            </w:r>
            <w:proofErr w:type="spellEnd"/>
            <w:r w:rsidRPr="00747BE5">
              <w:rPr>
                <w:sz w:val="20"/>
                <w:szCs w:val="20"/>
              </w:rPr>
              <w:t xml:space="preserve"> D, </w:t>
            </w:r>
            <w:proofErr w:type="spellStart"/>
            <w:r w:rsidRPr="00747BE5">
              <w:rPr>
                <w:sz w:val="20"/>
                <w:szCs w:val="20"/>
              </w:rPr>
              <w:t>Detanac</w:t>
            </w:r>
            <w:proofErr w:type="spellEnd"/>
            <w:r w:rsidRPr="00747BE5">
              <w:rPr>
                <w:sz w:val="20"/>
                <w:szCs w:val="20"/>
              </w:rPr>
              <w:t xml:space="preserve"> DA, </w:t>
            </w:r>
            <w:proofErr w:type="spellStart"/>
            <w:r w:rsidRPr="00747BE5">
              <w:rPr>
                <w:sz w:val="20"/>
                <w:szCs w:val="20"/>
              </w:rPr>
              <w:t>Sengul</w:t>
            </w:r>
            <w:proofErr w:type="spellEnd"/>
            <w:r w:rsidRPr="00747BE5">
              <w:rPr>
                <w:sz w:val="20"/>
                <w:szCs w:val="20"/>
              </w:rPr>
              <w:t xml:space="preserve"> I, </w:t>
            </w:r>
            <w:proofErr w:type="spellStart"/>
            <w:r w:rsidRPr="00747BE5">
              <w:rPr>
                <w:sz w:val="20"/>
                <w:szCs w:val="20"/>
              </w:rPr>
              <w:t>Detanac</w:t>
            </w:r>
            <w:proofErr w:type="spellEnd"/>
            <w:r w:rsidRPr="00747BE5">
              <w:rPr>
                <w:sz w:val="20"/>
                <w:szCs w:val="20"/>
              </w:rPr>
              <w:t xml:space="preserve"> D, </w:t>
            </w:r>
            <w:proofErr w:type="spellStart"/>
            <w:r w:rsidRPr="00747BE5">
              <w:rPr>
                <w:sz w:val="20"/>
                <w:szCs w:val="20"/>
              </w:rPr>
              <w:t>Kesicioglu</w:t>
            </w:r>
            <w:proofErr w:type="spellEnd"/>
            <w:r w:rsidRPr="00747BE5">
              <w:rPr>
                <w:sz w:val="20"/>
                <w:szCs w:val="20"/>
              </w:rPr>
              <w:t xml:space="preserve"> T, </w:t>
            </w:r>
            <w:proofErr w:type="spellStart"/>
            <w:r w:rsidRPr="00747BE5">
              <w:rPr>
                <w:sz w:val="20"/>
                <w:szCs w:val="20"/>
              </w:rPr>
              <w:t>Soares</w:t>
            </w:r>
            <w:proofErr w:type="spellEnd"/>
            <w:r w:rsidRPr="00747BE5">
              <w:rPr>
                <w:sz w:val="20"/>
                <w:szCs w:val="20"/>
              </w:rPr>
              <w:t xml:space="preserve"> Junior JM. </w:t>
            </w:r>
            <w:hyperlink r:id="rId9" w:history="1">
              <w:r w:rsidRPr="00747BE5">
                <w:rPr>
                  <w:rStyle w:val="Hyperlink"/>
                  <w:sz w:val="20"/>
                  <w:szCs w:val="20"/>
                </w:rPr>
                <w:t>Preliminary outcomes of five-year survival for ovarian malignancies in profiled Serbian Oncology Centre.</w:t>
              </w:r>
            </w:hyperlink>
            <w:r w:rsidRPr="00747BE5">
              <w:rPr>
                <w:sz w:val="20"/>
                <w:szCs w:val="20"/>
              </w:rPr>
              <w:t xml:space="preserve"> Clinics (Sao Paulo). 2023 May 4</w:t>
            </w:r>
            <w:proofErr w:type="gramStart"/>
            <w:r w:rsidRPr="00747BE5">
              <w:rPr>
                <w:sz w:val="20"/>
                <w:szCs w:val="20"/>
              </w:rPr>
              <w:t>;78:100204</w:t>
            </w:r>
            <w:proofErr w:type="gramEnd"/>
            <w:r w:rsidRPr="00747BE5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7BE5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747BE5">
              <w:rPr>
                <w:sz w:val="20"/>
                <w:szCs w:val="20"/>
              </w:rPr>
              <w:t>: 10.1016/j.clinsp.2023.100204.</w:t>
            </w:r>
          </w:p>
        </w:tc>
        <w:tc>
          <w:tcPr>
            <w:tcW w:w="496" w:type="pct"/>
            <w:gridSpan w:val="2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82/168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F52A0" w:rsidRPr="003A548A" w:rsidTr="00D71C1D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6"/>
          </w:tcPr>
          <w:p w:rsidR="006F52A0" w:rsidRPr="00747BE5" w:rsidRDefault="006F52A0" w:rsidP="00747BE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47BE5">
              <w:rPr>
                <w:sz w:val="20"/>
                <w:szCs w:val="20"/>
              </w:rPr>
              <w:t>Gutic</w:t>
            </w:r>
            <w:proofErr w:type="spellEnd"/>
            <w:r w:rsidRPr="00747BE5">
              <w:rPr>
                <w:sz w:val="20"/>
                <w:szCs w:val="20"/>
              </w:rPr>
              <w:t xml:space="preserve"> B, </w:t>
            </w:r>
            <w:proofErr w:type="spellStart"/>
            <w:r w:rsidRPr="00747BE5">
              <w:rPr>
                <w:sz w:val="20"/>
                <w:szCs w:val="20"/>
              </w:rPr>
              <w:t>Bozanovic</w:t>
            </w:r>
            <w:proofErr w:type="spellEnd"/>
            <w:r w:rsidRPr="00747BE5">
              <w:rPr>
                <w:sz w:val="20"/>
                <w:szCs w:val="20"/>
              </w:rPr>
              <w:t xml:space="preserve"> T, </w:t>
            </w:r>
            <w:proofErr w:type="spellStart"/>
            <w:r w:rsidRPr="00747BE5">
              <w:rPr>
                <w:b/>
                <w:sz w:val="20"/>
                <w:szCs w:val="20"/>
              </w:rPr>
              <w:t>Mandic</w:t>
            </w:r>
            <w:proofErr w:type="spellEnd"/>
            <w:r w:rsidRPr="00747BE5">
              <w:rPr>
                <w:b/>
                <w:sz w:val="20"/>
                <w:szCs w:val="20"/>
              </w:rPr>
              <w:t xml:space="preserve"> A</w:t>
            </w:r>
            <w:r w:rsidRPr="00747BE5">
              <w:rPr>
                <w:sz w:val="20"/>
                <w:szCs w:val="20"/>
              </w:rPr>
              <w:t xml:space="preserve">, </w:t>
            </w:r>
            <w:proofErr w:type="spellStart"/>
            <w:r w:rsidRPr="00747BE5">
              <w:rPr>
                <w:sz w:val="20"/>
                <w:szCs w:val="20"/>
              </w:rPr>
              <w:t>Dugalic</w:t>
            </w:r>
            <w:proofErr w:type="spellEnd"/>
            <w:r w:rsidRPr="00747BE5">
              <w:rPr>
                <w:sz w:val="20"/>
                <w:szCs w:val="20"/>
              </w:rPr>
              <w:t xml:space="preserve"> S, </w:t>
            </w:r>
            <w:proofErr w:type="spellStart"/>
            <w:r w:rsidRPr="00747BE5">
              <w:rPr>
                <w:sz w:val="20"/>
                <w:szCs w:val="20"/>
              </w:rPr>
              <w:t>Todorovic</w:t>
            </w:r>
            <w:proofErr w:type="spellEnd"/>
            <w:r w:rsidRPr="00747BE5">
              <w:rPr>
                <w:sz w:val="20"/>
                <w:szCs w:val="20"/>
              </w:rPr>
              <w:t xml:space="preserve"> J, </w:t>
            </w:r>
            <w:proofErr w:type="spellStart"/>
            <w:r w:rsidRPr="00747BE5">
              <w:rPr>
                <w:sz w:val="20"/>
                <w:szCs w:val="20"/>
              </w:rPr>
              <w:t>Stanisavljevic</w:t>
            </w:r>
            <w:proofErr w:type="spellEnd"/>
            <w:r w:rsidRPr="00747BE5">
              <w:rPr>
                <w:sz w:val="20"/>
                <w:szCs w:val="20"/>
              </w:rPr>
              <w:t xml:space="preserve"> D, </w:t>
            </w:r>
            <w:proofErr w:type="spellStart"/>
            <w:r w:rsidRPr="00747BE5">
              <w:rPr>
                <w:sz w:val="20"/>
                <w:szCs w:val="20"/>
              </w:rPr>
              <w:t>Dugalic</w:t>
            </w:r>
            <w:proofErr w:type="spellEnd"/>
            <w:r w:rsidRPr="00747BE5">
              <w:rPr>
                <w:sz w:val="20"/>
                <w:szCs w:val="20"/>
              </w:rPr>
              <w:t xml:space="preserve"> MG, </w:t>
            </w:r>
            <w:proofErr w:type="spellStart"/>
            <w:r w:rsidRPr="00747BE5">
              <w:rPr>
                <w:sz w:val="20"/>
                <w:szCs w:val="20"/>
              </w:rPr>
              <w:t>Sengul</w:t>
            </w:r>
            <w:proofErr w:type="spellEnd"/>
            <w:r w:rsidRPr="00747BE5">
              <w:rPr>
                <w:sz w:val="20"/>
                <w:szCs w:val="20"/>
              </w:rPr>
              <w:t xml:space="preserve"> D, </w:t>
            </w:r>
            <w:proofErr w:type="spellStart"/>
            <w:r w:rsidRPr="00747BE5">
              <w:rPr>
                <w:sz w:val="20"/>
                <w:szCs w:val="20"/>
              </w:rPr>
              <w:t>Detanac</w:t>
            </w:r>
            <w:proofErr w:type="spellEnd"/>
            <w:r w:rsidRPr="00747BE5">
              <w:rPr>
                <w:sz w:val="20"/>
                <w:szCs w:val="20"/>
              </w:rPr>
              <w:t xml:space="preserve"> DA, </w:t>
            </w:r>
            <w:proofErr w:type="spellStart"/>
            <w:r w:rsidRPr="00747BE5">
              <w:rPr>
                <w:sz w:val="20"/>
                <w:szCs w:val="20"/>
              </w:rPr>
              <w:t>Sengul</w:t>
            </w:r>
            <w:proofErr w:type="spellEnd"/>
            <w:r w:rsidRPr="00747BE5">
              <w:rPr>
                <w:sz w:val="20"/>
                <w:szCs w:val="20"/>
              </w:rPr>
              <w:t xml:space="preserve"> I, </w:t>
            </w:r>
            <w:proofErr w:type="spellStart"/>
            <w:r w:rsidRPr="00747BE5">
              <w:rPr>
                <w:sz w:val="20"/>
                <w:szCs w:val="20"/>
              </w:rPr>
              <w:t>Detanac</w:t>
            </w:r>
            <w:proofErr w:type="spellEnd"/>
            <w:r w:rsidRPr="00747BE5">
              <w:rPr>
                <w:sz w:val="20"/>
                <w:szCs w:val="20"/>
              </w:rPr>
              <w:t xml:space="preserve"> D, </w:t>
            </w:r>
            <w:proofErr w:type="spellStart"/>
            <w:r w:rsidRPr="00747BE5">
              <w:rPr>
                <w:sz w:val="20"/>
                <w:szCs w:val="20"/>
              </w:rPr>
              <w:t>Soares</w:t>
            </w:r>
            <w:proofErr w:type="spellEnd"/>
            <w:r w:rsidRPr="00747BE5">
              <w:rPr>
                <w:sz w:val="20"/>
                <w:szCs w:val="20"/>
              </w:rPr>
              <w:t xml:space="preserve"> JM Junior. </w:t>
            </w:r>
            <w:hyperlink r:id="rId10" w:history="1">
              <w:r w:rsidRPr="00747BE5">
                <w:rPr>
                  <w:rStyle w:val="Hyperlink"/>
                  <w:sz w:val="20"/>
                  <w:szCs w:val="20"/>
                </w:rPr>
                <w:t xml:space="preserve">Programmed cell death-1 and its </w:t>
              </w:r>
              <w:proofErr w:type="spellStart"/>
              <w:r w:rsidRPr="00747BE5">
                <w:rPr>
                  <w:rStyle w:val="Hyperlink"/>
                  <w:sz w:val="20"/>
                  <w:szCs w:val="20"/>
                </w:rPr>
                <w:t>ligands</w:t>
              </w:r>
              <w:proofErr w:type="spellEnd"/>
              <w:r w:rsidRPr="00747BE5">
                <w:rPr>
                  <w:rStyle w:val="Hyperlink"/>
                  <w:sz w:val="20"/>
                  <w:szCs w:val="20"/>
                </w:rPr>
                <w:t>: Current knowledge and possibilities in immunotherapy</w:t>
              </w:r>
            </w:hyperlink>
            <w:r w:rsidRPr="00747BE5">
              <w:rPr>
                <w:sz w:val="20"/>
                <w:szCs w:val="20"/>
              </w:rPr>
              <w:t>. Clinics (Sao Paulo). 2023 Mar 14</w:t>
            </w:r>
            <w:proofErr w:type="gramStart"/>
            <w:r w:rsidRPr="00747BE5">
              <w:rPr>
                <w:sz w:val="20"/>
                <w:szCs w:val="20"/>
              </w:rPr>
              <w:t>;78:100177</w:t>
            </w:r>
            <w:proofErr w:type="gramEnd"/>
            <w:r w:rsidRPr="00747BE5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6F52A0" w:rsidRDefault="006F52A0" w:rsidP="002137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82/168</w:t>
            </w:r>
          </w:p>
          <w:p w:rsidR="006F52A0" w:rsidRPr="0062586D" w:rsidRDefault="006F52A0" w:rsidP="002137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6F52A0" w:rsidRDefault="006F52A0" w:rsidP="002137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F52A0" w:rsidRPr="0062586D" w:rsidRDefault="006F52A0" w:rsidP="002137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:rsidR="006F52A0" w:rsidRDefault="006F52A0" w:rsidP="002137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6F52A0" w:rsidRPr="0062586D" w:rsidRDefault="006F52A0" w:rsidP="002137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F52A0" w:rsidRPr="003A548A" w:rsidTr="00D71C1D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6"/>
          </w:tcPr>
          <w:p w:rsidR="006F52A0" w:rsidRPr="00747BE5" w:rsidRDefault="006F52A0" w:rsidP="00747BE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47BE5">
              <w:rPr>
                <w:sz w:val="20"/>
                <w:szCs w:val="20"/>
              </w:rPr>
              <w:t>Nikolic</w:t>
            </w:r>
            <w:proofErr w:type="spellEnd"/>
            <w:r w:rsidRPr="00747BE5">
              <w:rPr>
                <w:sz w:val="20"/>
                <w:szCs w:val="20"/>
              </w:rPr>
              <w:t xml:space="preserve"> N, </w:t>
            </w:r>
            <w:proofErr w:type="spellStart"/>
            <w:r w:rsidRPr="00747BE5">
              <w:rPr>
                <w:sz w:val="20"/>
                <w:szCs w:val="20"/>
              </w:rPr>
              <w:t>Basica</w:t>
            </w:r>
            <w:proofErr w:type="spellEnd"/>
            <w:r w:rsidRPr="00747BE5">
              <w:rPr>
                <w:sz w:val="20"/>
                <w:szCs w:val="20"/>
              </w:rPr>
              <w:t xml:space="preserve"> B, </w:t>
            </w:r>
            <w:proofErr w:type="spellStart"/>
            <w:r w:rsidRPr="00747BE5">
              <w:rPr>
                <w:b/>
                <w:sz w:val="20"/>
                <w:szCs w:val="20"/>
              </w:rPr>
              <w:t>Mandic</w:t>
            </w:r>
            <w:proofErr w:type="spellEnd"/>
            <w:r w:rsidRPr="00747BE5">
              <w:rPr>
                <w:b/>
                <w:sz w:val="20"/>
                <w:szCs w:val="20"/>
              </w:rPr>
              <w:t xml:space="preserve"> A</w:t>
            </w:r>
            <w:r w:rsidRPr="00747BE5">
              <w:rPr>
                <w:sz w:val="20"/>
                <w:szCs w:val="20"/>
              </w:rPr>
              <w:t xml:space="preserve">, </w:t>
            </w:r>
            <w:proofErr w:type="spellStart"/>
            <w:r w:rsidRPr="00747BE5">
              <w:rPr>
                <w:sz w:val="20"/>
                <w:szCs w:val="20"/>
              </w:rPr>
              <w:t>Surla</w:t>
            </w:r>
            <w:proofErr w:type="spellEnd"/>
            <w:r w:rsidRPr="00747BE5">
              <w:rPr>
                <w:sz w:val="20"/>
                <w:szCs w:val="20"/>
              </w:rPr>
              <w:t xml:space="preserve"> N, </w:t>
            </w:r>
            <w:proofErr w:type="spellStart"/>
            <w:r w:rsidRPr="00747BE5">
              <w:rPr>
                <w:sz w:val="20"/>
                <w:szCs w:val="20"/>
              </w:rPr>
              <w:t>Gusman</w:t>
            </w:r>
            <w:proofErr w:type="spellEnd"/>
            <w:r w:rsidRPr="00747BE5">
              <w:rPr>
                <w:sz w:val="20"/>
                <w:szCs w:val="20"/>
              </w:rPr>
              <w:t xml:space="preserve"> V, Medic D, </w:t>
            </w:r>
            <w:proofErr w:type="spellStart"/>
            <w:r w:rsidRPr="00747BE5">
              <w:rPr>
                <w:sz w:val="20"/>
                <w:szCs w:val="20"/>
              </w:rPr>
              <w:t>Petrovic</w:t>
            </w:r>
            <w:proofErr w:type="spellEnd"/>
            <w:r w:rsidRPr="00747BE5">
              <w:rPr>
                <w:sz w:val="20"/>
                <w:szCs w:val="20"/>
              </w:rPr>
              <w:t xml:space="preserve"> T, </w:t>
            </w:r>
            <w:proofErr w:type="spellStart"/>
            <w:r w:rsidRPr="00747BE5">
              <w:rPr>
                <w:sz w:val="20"/>
                <w:szCs w:val="20"/>
              </w:rPr>
              <w:t>Strbac</w:t>
            </w:r>
            <w:proofErr w:type="spellEnd"/>
            <w:r w:rsidRPr="00747BE5">
              <w:rPr>
                <w:sz w:val="20"/>
                <w:szCs w:val="20"/>
              </w:rPr>
              <w:t xml:space="preserve"> M, </w:t>
            </w:r>
            <w:proofErr w:type="spellStart"/>
            <w:r w:rsidRPr="00747BE5">
              <w:rPr>
                <w:sz w:val="20"/>
                <w:szCs w:val="20"/>
              </w:rPr>
              <w:t>Petrovic</w:t>
            </w:r>
            <w:proofErr w:type="spellEnd"/>
            <w:r w:rsidRPr="00747BE5">
              <w:rPr>
                <w:sz w:val="20"/>
                <w:szCs w:val="20"/>
              </w:rPr>
              <w:t xml:space="preserve"> V. </w:t>
            </w:r>
            <w:hyperlink r:id="rId11" w:history="1">
              <w:r w:rsidRPr="00747BE5">
                <w:rPr>
                  <w:rStyle w:val="Hyperlink"/>
                  <w:sz w:val="20"/>
                  <w:szCs w:val="20"/>
                </w:rPr>
                <w:t>E6/E7 mRNA Expression of the Most Prevalent High-Risk HPV Genotypes in Cervical Samples from Serbian Women</w:t>
              </w:r>
            </w:hyperlink>
            <w:r w:rsidRPr="00747BE5">
              <w:rPr>
                <w:sz w:val="20"/>
                <w:szCs w:val="20"/>
              </w:rPr>
              <w:t>. Diagnostics (Basel). 2023 Feb 28</w:t>
            </w:r>
            <w:proofErr w:type="gramStart"/>
            <w:r w:rsidRPr="00747BE5">
              <w:rPr>
                <w:sz w:val="20"/>
                <w:szCs w:val="20"/>
              </w:rPr>
              <w:t>;13</w:t>
            </w:r>
            <w:proofErr w:type="gramEnd"/>
            <w:r w:rsidRPr="00747BE5">
              <w:rPr>
                <w:sz w:val="20"/>
                <w:szCs w:val="20"/>
              </w:rPr>
              <w:t xml:space="preserve">(5):917. </w:t>
            </w:r>
            <w:proofErr w:type="spellStart"/>
            <w:proofErr w:type="gramStart"/>
            <w:r w:rsidRPr="00747BE5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747BE5">
              <w:rPr>
                <w:sz w:val="20"/>
                <w:szCs w:val="20"/>
              </w:rPr>
              <w:t>: 10.3390/diagnostics13050917.</w:t>
            </w:r>
          </w:p>
        </w:tc>
        <w:tc>
          <w:tcPr>
            <w:tcW w:w="496" w:type="pct"/>
            <w:gridSpan w:val="2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63/168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:rsidR="006F52A0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F52A0" w:rsidRPr="003A548A" w:rsidTr="005E16C0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6"/>
          </w:tcPr>
          <w:p w:rsidR="006F52A0" w:rsidRPr="00D43BBF" w:rsidRDefault="006F52A0" w:rsidP="00747BE5">
            <w:pPr>
              <w:tabs>
                <w:tab w:val="left" w:pos="964"/>
              </w:tabs>
              <w:spacing w:line="276" w:lineRule="auto"/>
              <w:jc w:val="both"/>
            </w:pPr>
            <w:r w:rsidRPr="00747BE5">
              <w:rPr>
                <w:b/>
              </w:rPr>
              <w:t>Mandić A</w:t>
            </w:r>
            <w:r w:rsidRPr="00D43BBF">
              <w:t xml:space="preserve">, Kokanov D, Maričić S, </w:t>
            </w:r>
            <w:r w:rsidRPr="00747BE5">
              <w:t>Ivković Kapicl T</w:t>
            </w:r>
            <w:r w:rsidRPr="00D43BBF">
              <w:t>, Šolajić N.</w:t>
            </w:r>
            <w:r>
              <w:t xml:space="preserve"> </w:t>
            </w:r>
            <w:r>
              <w:fldChar w:fldCharType="begin"/>
            </w:r>
            <w:r>
              <w:instrText>HYPERLINK "https://www.ncbi.nlm.nih.gov/pmc/articles/PMC9934038/"</w:instrText>
            </w:r>
            <w:r>
              <w:fldChar w:fldCharType="separate"/>
            </w:r>
            <w:r w:rsidRPr="00D43BBF">
              <w:rPr>
                <w:rStyle w:val="Hyperlink"/>
              </w:rPr>
              <w:t>Histopathologic Parameters of Positive Lymph Node Predictability in Endometrial Cancer</w:t>
            </w:r>
            <w:r>
              <w:fldChar w:fldCharType="end"/>
            </w:r>
            <w:r w:rsidRPr="00D43BBF">
              <w:t xml:space="preserve">. Acta </w:t>
            </w:r>
            <w:r>
              <w:t>Clin Croat. 2022 Aug;61(2):206-</w:t>
            </w:r>
            <w:r w:rsidRPr="00D43BBF">
              <w:t>13.</w:t>
            </w:r>
          </w:p>
        </w:tc>
        <w:tc>
          <w:tcPr>
            <w:tcW w:w="496" w:type="pct"/>
            <w:gridSpan w:val="2"/>
            <w:vAlign w:val="center"/>
          </w:tcPr>
          <w:p w:rsidR="006F52A0" w:rsidRDefault="006F52A0" w:rsidP="00747BE5">
            <w:pPr>
              <w:jc w:val="center"/>
            </w:pPr>
            <w:r w:rsidRPr="00D43BBF">
              <w:t>150/168</w:t>
            </w:r>
          </w:p>
        </w:tc>
        <w:tc>
          <w:tcPr>
            <w:tcW w:w="413" w:type="pct"/>
            <w:gridSpan w:val="2"/>
            <w:vAlign w:val="center"/>
          </w:tcPr>
          <w:p w:rsidR="006F52A0" w:rsidRDefault="006F52A0" w:rsidP="00747BE5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6F52A0" w:rsidRDefault="006F52A0" w:rsidP="00747BE5">
            <w:pPr>
              <w:jc w:val="center"/>
            </w:pPr>
            <w:r>
              <w:t>0.6</w:t>
            </w:r>
          </w:p>
        </w:tc>
      </w:tr>
      <w:tr w:rsidR="006F52A0" w:rsidRPr="003A548A" w:rsidTr="00D71C1D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t>Maricic</w:t>
            </w:r>
            <w:proofErr w:type="spellEnd"/>
            <w:r>
              <w:t xml:space="preserve"> S, </w:t>
            </w:r>
            <w:proofErr w:type="spellStart"/>
            <w:r w:rsidRPr="00747BE5">
              <w:rPr>
                <w:b/>
              </w:rPr>
              <w:t>Mandic</w:t>
            </w:r>
            <w:proofErr w:type="spellEnd"/>
            <w:r w:rsidRPr="00747BE5">
              <w:rPr>
                <w:b/>
              </w:rPr>
              <w:t xml:space="preserve"> A</w:t>
            </w:r>
            <w:r>
              <w:t xml:space="preserve">, </w:t>
            </w:r>
            <w:proofErr w:type="spellStart"/>
            <w:r>
              <w:t>Vasiljević</w:t>
            </w:r>
            <w:proofErr w:type="spellEnd"/>
            <w:r>
              <w:t xml:space="preserve"> T, </w:t>
            </w:r>
            <w:proofErr w:type="spellStart"/>
            <w:r>
              <w:t>Gutic</w:t>
            </w:r>
            <w:proofErr w:type="spellEnd"/>
            <w:r>
              <w:t xml:space="preserve"> B, </w:t>
            </w:r>
            <w:proofErr w:type="spellStart"/>
            <w:r>
              <w:t>Stevanovic</w:t>
            </w:r>
            <w:proofErr w:type="spellEnd"/>
            <w:r>
              <w:t xml:space="preserve"> N, </w:t>
            </w:r>
            <w:proofErr w:type="spellStart"/>
            <w:r>
              <w:t>Maksimovic</w:t>
            </w:r>
            <w:proofErr w:type="spellEnd"/>
            <w:r>
              <w:t xml:space="preserve"> T. </w:t>
            </w:r>
            <w:hyperlink r:id="rId12" w:history="1">
              <w:r w:rsidRPr="00747BE5">
                <w:rPr>
                  <w:rStyle w:val="Hyperlink"/>
                </w:rPr>
                <w:t>Association of Peritoneal Cytology with Other Prognostic Factors in Endometrial Cancer.</w:t>
              </w:r>
            </w:hyperlink>
            <w:r>
              <w:t xml:space="preserve"> J </w:t>
            </w:r>
            <w:proofErr w:type="spellStart"/>
            <w:r>
              <w:t>Cytol</w:t>
            </w:r>
            <w:proofErr w:type="spellEnd"/>
            <w:r>
              <w:t>. 2022 Oct-Dec</w:t>
            </w:r>
            <w:proofErr w:type="gramStart"/>
            <w:r>
              <w:t>;39</w:t>
            </w:r>
            <w:proofErr w:type="gramEnd"/>
            <w:r>
              <w:t xml:space="preserve">(4):155-158.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10.4103/joc.joc_53_22.</w:t>
            </w:r>
          </w:p>
        </w:tc>
        <w:tc>
          <w:tcPr>
            <w:tcW w:w="496" w:type="pct"/>
            <w:gridSpan w:val="2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22/29</w:t>
            </w:r>
          </w:p>
        </w:tc>
        <w:tc>
          <w:tcPr>
            <w:tcW w:w="413" w:type="pct"/>
            <w:gridSpan w:val="2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6F52A0" w:rsidRPr="003A548A" w:rsidTr="00D71C1D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lastRenderedPageBreak/>
              <w:t>7</w:t>
            </w:r>
            <w:r w:rsidRPr="0062586D">
              <w:t>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2586D">
              <w:rPr>
                <w:sz w:val="20"/>
                <w:szCs w:val="20"/>
              </w:rPr>
              <w:t>Maričić</w:t>
            </w:r>
            <w:proofErr w:type="spellEnd"/>
            <w:r w:rsidRPr="0062586D">
              <w:rPr>
                <w:sz w:val="20"/>
                <w:szCs w:val="20"/>
              </w:rPr>
              <w:t xml:space="preserve"> S, </w:t>
            </w:r>
            <w:proofErr w:type="spellStart"/>
            <w:r w:rsidRPr="0062586D">
              <w:rPr>
                <w:b/>
                <w:sz w:val="20"/>
                <w:szCs w:val="20"/>
              </w:rPr>
              <w:t>Mandić</w:t>
            </w:r>
            <w:proofErr w:type="spellEnd"/>
            <w:r w:rsidRPr="0062586D">
              <w:rPr>
                <w:b/>
                <w:sz w:val="20"/>
                <w:szCs w:val="20"/>
              </w:rPr>
              <w:t xml:space="preserve"> A</w:t>
            </w:r>
            <w:r w:rsidRPr="0062586D">
              <w:rPr>
                <w:sz w:val="20"/>
                <w:szCs w:val="20"/>
              </w:rPr>
              <w:t xml:space="preserve">, </w:t>
            </w:r>
            <w:proofErr w:type="spellStart"/>
            <w:r w:rsidRPr="0062586D">
              <w:rPr>
                <w:sz w:val="20"/>
                <w:szCs w:val="20"/>
              </w:rPr>
              <w:t>Dejanović</w:t>
            </w:r>
            <w:proofErr w:type="spellEnd"/>
            <w:r w:rsidRPr="0062586D">
              <w:rPr>
                <w:sz w:val="20"/>
                <w:szCs w:val="20"/>
              </w:rPr>
              <w:t xml:space="preserve"> N, </w:t>
            </w:r>
            <w:proofErr w:type="spellStart"/>
            <w:r w:rsidRPr="0062586D">
              <w:rPr>
                <w:bCs/>
                <w:sz w:val="20"/>
                <w:szCs w:val="20"/>
              </w:rPr>
              <w:t>Kladar</w:t>
            </w:r>
            <w:proofErr w:type="spellEnd"/>
            <w:r w:rsidRPr="0062586D">
              <w:rPr>
                <w:bCs/>
                <w:sz w:val="20"/>
                <w:szCs w:val="20"/>
              </w:rPr>
              <w:t xml:space="preserve"> N</w:t>
            </w:r>
            <w:r w:rsidRPr="0062586D">
              <w:rPr>
                <w:sz w:val="20"/>
                <w:szCs w:val="20"/>
              </w:rPr>
              <w:t xml:space="preserve">, </w:t>
            </w:r>
            <w:proofErr w:type="spellStart"/>
            <w:r w:rsidRPr="0062586D">
              <w:rPr>
                <w:sz w:val="20"/>
                <w:szCs w:val="20"/>
              </w:rPr>
              <w:t>Popović</w:t>
            </w:r>
            <w:proofErr w:type="spellEnd"/>
            <w:r w:rsidRPr="0062586D">
              <w:rPr>
                <w:sz w:val="20"/>
                <w:szCs w:val="20"/>
              </w:rPr>
              <w:t xml:space="preserve"> M, Ivković-</w:t>
            </w:r>
            <w:proofErr w:type="spellStart"/>
            <w:r w:rsidRPr="0062586D">
              <w:rPr>
                <w:sz w:val="20"/>
                <w:szCs w:val="20"/>
              </w:rPr>
              <w:t>Kapicl</w:t>
            </w:r>
            <w:proofErr w:type="spellEnd"/>
            <w:r w:rsidRPr="0062586D">
              <w:rPr>
                <w:sz w:val="20"/>
                <w:szCs w:val="20"/>
              </w:rPr>
              <w:t xml:space="preserve"> T, </w:t>
            </w:r>
            <w:proofErr w:type="spellStart"/>
            <w:r w:rsidRPr="0062586D">
              <w:rPr>
                <w:sz w:val="20"/>
                <w:szCs w:val="20"/>
              </w:rPr>
              <w:t>Gutić</w:t>
            </w:r>
            <w:proofErr w:type="spellEnd"/>
            <w:r w:rsidRPr="0062586D">
              <w:rPr>
                <w:sz w:val="20"/>
                <w:szCs w:val="20"/>
              </w:rPr>
              <w:t xml:space="preserve"> B, </w:t>
            </w:r>
            <w:proofErr w:type="spellStart"/>
            <w:r w:rsidRPr="0062586D">
              <w:rPr>
                <w:sz w:val="20"/>
                <w:szCs w:val="20"/>
              </w:rPr>
              <w:t>Kokanov</w:t>
            </w:r>
            <w:proofErr w:type="spellEnd"/>
            <w:r w:rsidRPr="0062586D">
              <w:rPr>
                <w:sz w:val="20"/>
                <w:szCs w:val="20"/>
              </w:rPr>
              <w:t xml:space="preserve"> D. </w:t>
            </w:r>
            <w:hyperlink r:id="rId13" w:history="1">
              <w:r w:rsidRPr="0062586D">
                <w:rPr>
                  <w:rStyle w:val="Hyperlink"/>
                  <w:sz w:val="20"/>
                  <w:szCs w:val="20"/>
                </w:rPr>
                <w:t>Neoadjuvant chemotherapy followed by interval debulking surgery versus primary debulking surgery in the advanced epithelial ovarian cancer-a retrospective cohort study</w:t>
              </w:r>
            </w:hyperlink>
            <w:r w:rsidRPr="0062586D">
              <w:rPr>
                <w:sz w:val="20"/>
                <w:szCs w:val="20"/>
              </w:rPr>
              <w:t xml:space="preserve">. </w:t>
            </w:r>
            <w:proofErr w:type="spellStart"/>
            <w:r w:rsidRPr="0062586D">
              <w:rPr>
                <w:sz w:val="20"/>
                <w:szCs w:val="20"/>
              </w:rPr>
              <w:t>Vojnosanit</w:t>
            </w:r>
            <w:proofErr w:type="spellEnd"/>
            <w:r w:rsidRPr="0062586D">
              <w:rPr>
                <w:sz w:val="20"/>
                <w:szCs w:val="20"/>
              </w:rPr>
              <w:t xml:space="preserve"> Pregl. </w:t>
            </w:r>
            <w:r>
              <w:rPr>
                <w:sz w:val="20"/>
                <w:szCs w:val="20"/>
              </w:rPr>
              <w:t>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(11):1193-9.</w:t>
            </w:r>
          </w:p>
        </w:tc>
        <w:tc>
          <w:tcPr>
            <w:tcW w:w="496" w:type="pct"/>
            <w:gridSpan w:val="2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25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62586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:rsidR="006F52A0" w:rsidRPr="0062586D" w:rsidRDefault="006F52A0" w:rsidP="009360D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2586D">
              <w:rPr>
                <w:sz w:val="20"/>
                <w:szCs w:val="20"/>
              </w:rPr>
              <w:t>23</w:t>
            </w:r>
          </w:p>
          <w:p w:rsidR="006F52A0" w:rsidRPr="0062586D" w:rsidRDefault="006F52A0" w:rsidP="009360D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2586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:rsidR="006F52A0" w:rsidRPr="0062586D" w:rsidRDefault="006F52A0" w:rsidP="009360D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52A0" w:rsidRPr="003A548A" w:rsidTr="00744253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8</w:t>
            </w:r>
            <w:r w:rsidRPr="0062586D">
              <w:t>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  <w:rPr>
                <w:color w:val="FF0000"/>
              </w:rPr>
            </w:pPr>
            <w:r w:rsidRPr="0062586D">
              <w:t xml:space="preserve">Jelic MD, </w:t>
            </w:r>
            <w:r w:rsidRPr="009360D9">
              <w:rPr>
                <w:b/>
              </w:rPr>
              <w:t>Mandic AD</w:t>
            </w:r>
            <w:r w:rsidRPr="0062586D">
              <w:t>, Maricic SM, Srdjenovic BU.</w:t>
            </w:r>
            <w:r w:rsidRPr="0062586D"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>HYPERLINK "https://www.cancerjournal.net/preprintarticle.asp?id=257463"</w:instrText>
            </w:r>
            <w:r>
              <w:fldChar w:fldCharType="separate"/>
            </w:r>
            <w:r w:rsidRPr="0062586D">
              <w:rPr>
                <w:rStyle w:val="Hyperlink"/>
              </w:rPr>
              <w:t>Oxidative stress and its role in cancer</w:t>
            </w:r>
            <w:r>
              <w:fldChar w:fldCharType="end"/>
            </w:r>
            <w:r w:rsidRPr="0062586D">
              <w:rPr>
                <w:color w:val="FF0000"/>
              </w:rPr>
              <w:t xml:space="preserve">. </w:t>
            </w:r>
            <w:r w:rsidRPr="0062586D">
              <w:t xml:space="preserve">J Cancer Res Ther. </w:t>
            </w:r>
            <w:r>
              <w:t>2021;17(1):22-8.</w:t>
            </w:r>
          </w:p>
        </w:tc>
        <w:tc>
          <w:tcPr>
            <w:tcW w:w="496" w:type="pct"/>
            <w:gridSpan w:val="2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234/246</w:t>
            </w: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4E570E">
            <w:pPr>
              <w:jc w:val="center"/>
            </w:pPr>
            <w:r w:rsidRPr="0062586D">
              <w:t>23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6F52A0" w:rsidRPr="0062586D" w:rsidRDefault="006F52A0" w:rsidP="004E570E">
            <w:pPr>
              <w:jc w:val="center"/>
            </w:pPr>
            <w:r w:rsidRPr="0062586D">
              <w:t>1,</w:t>
            </w:r>
            <w:r>
              <w:t>331</w:t>
            </w:r>
          </w:p>
          <w:p w:rsidR="006F52A0" w:rsidRPr="00CA64B8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52A0" w:rsidRPr="003A548A" w:rsidTr="00744253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9</w:t>
            </w:r>
            <w:r w:rsidRPr="0062586D">
              <w:t>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</w:pPr>
            <w:r w:rsidRPr="0062586D">
              <w:t xml:space="preserve">Krivokuca A, Boljevic I, Jovandic S, Magic Z, </w:t>
            </w:r>
            <w:r w:rsidRPr="009360D9">
              <w:rPr>
                <w:b/>
              </w:rPr>
              <w:t>Mandic A</w:t>
            </w:r>
            <w:r w:rsidRPr="0062586D">
              <w:t>, Tomasevic Z, Brankovic-Magic M. Germline mutations in cancer susceptibility genes in high grade 3 serous ovarian cancer in Serbia. J Hum Genet</w:t>
            </w:r>
            <w:r>
              <w:t>.</w:t>
            </w:r>
            <w:r w:rsidRPr="0062586D">
              <w:t xml:space="preserve"> 2020;64(4):281-90. </w:t>
            </w:r>
          </w:p>
        </w:tc>
        <w:tc>
          <w:tcPr>
            <w:tcW w:w="496" w:type="pct"/>
            <w:gridSpan w:val="2"/>
          </w:tcPr>
          <w:p w:rsidR="006F52A0" w:rsidRDefault="006F52A0" w:rsidP="004E570E"/>
          <w:p w:rsidR="006F52A0" w:rsidRPr="0062586D" w:rsidRDefault="006F52A0" w:rsidP="004E570E">
            <w:r>
              <w:t>97</w:t>
            </w:r>
            <w:r w:rsidRPr="0062586D">
              <w:t>/17</w:t>
            </w:r>
            <w:r>
              <w:t>5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4E570E">
            <w:pPr>
              <w:jc w:val="center"/>
            </w:pPr>
            <w:r w:rsidRPr="0062586D">
              <w:t>22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</w:pPr>
          </w:p>
        </w:tc>
        <w:tc>
          <w:tcPr>
            <w:tcW w:w="454" w:type="pct"/>
            <w:vAlign w:val="center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3.172</w:t>
            </w:r>
          </w:p>
          <w:p w:rsidR="006F52A0" w:rsidRPr="0062586D" w:rsidRDefault="006F52A0" w:rsidP="004E570E">
            <w:pPr>
              <w:jc w:val="center"/>
            </w:pPr>
          </w:p>
        </w:tc>
      </w:tr>
      <w:tr w:rsidR="006F52A0" w:rsidRPr="003A548A" w:rsidTr="00744253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21378E">
            <w:pPr>
              <w:jc w:val="center"/>
            </w:pPr>
            <w:r>
              <w:t>10</w:t>
            </w:r>
            <w:r w:rsidRPr="0062586D">
              <w:t>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  <w:rPr>
                <w:color w:val="FF0000"/>
              </w:rPr>
            </w:pPr>
            <w:r w:rsidRPr="009360D9">
              <w:rPr>
                <w:b/>
              </w:rPr>
              <w:t>Mandic A</w:t>
            </w:r>
            <w:r w:rsidRPr="0062586D">
              <w:t>, Maricic S, Malenkovic G, Stojic I, Gutic B</w:t>
            </w:r>
            <w:r w:rsidRPr="0062586D">
              <w:rPr>
                <w:color w:val="FF0000"/>
              </w:rPr>
              <w:t xml:space="preserve">. </w:t>
            </w:r>
            <w:r>
              <w:fldChar w:fldCharType="begin"/>
            </w:r>
            <w:r>
              <w:instrText>HYPERLINK "https://www.jbuon.com/archive/25-2-597.pdf"</w:instrText>
            </w:r>
            <w:r>
              <w:fldChar w:fldCharType="separate"/>
            </w:r>
            <w:r w:rsidRPr="0062586D">
              <w:rPr>
                <w:rStyle w:val="Hyperlink"/>
              </w:rPr>
              <w:t>Neoadjuvant chemotherapy in locally advanced cervical cancer in pregnancy - review of the literature</w:t>
            </w:r>
            <w:r>
              <w:fldChar w:fldCharType="end"/>
            </w:r>
            <w:r w:rsidRPr="0062586D">
              <w:rPr>
                <w:color w:val="FF0000"/>
              </w:rPr>
              <w:t xml:space="preserve">. </w:t>
            </w:r>
            <w:r w:rsidRPr="0062586D">
              <w:t>J BUON. 2020;25(2):597-604.</w:t>
            </w:r>
          </w:p>
        </w:tc>
        <w:tc>
          <w:tcPr>
            <w:tcW w:w="496" w:type="pct"/>
            <w:gridSpan w:val="2"/>
          </w:tcPr>
          <w:p w:rsidR="006F52A0" w:rsidRPr="0062586D" w:rsidRDefault="006F52A0" w:rsidP="004E570E">
            <w:r w:rsidRPr="0062586D">
              <w:t>2</w:t>
            </w:r>
            <w:r>
              <w:t>03</w:t>
            </w:r>
            <w:r w:rsidRPr="0062586D">
              <w:t>/</w:t>
            </w:r>
            <w:r>
              <w:t>242</w:t>
            </w:r>
          </w:p>
          <w:p w:rsidR="006F52A0" w:rsidRPr="0062586D" w:rsidRDefault="006F52A0" w:rsidP="004E570E"/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4E570E">
            <w:pPr>
              <w:jc w:val="center"/>
            </w:pPr>
            <w:r w:rsidRPr="0062586D">
              <w:t>23</w:t>
            </w:r>
          </w:p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F52A0" w:rsidRPr="0062586D" w:rsidRDefault="006F52A0" w:rsidP="004E570E">
            <w:pPr>
              <w:jc w:val="center"/>
            </w:pPr>
          </w:p>
        </w:tc>
        <w:tc>
          <w:tcPr>
            <w:tcW w:w="454" w:type="pct"/>
            <w:vAlign w:val="center"/>
          </w:tcPr>
          <w:p w:rsidR="006F52A0" w:rsidRPr="0062586D" w:rsidRDefault="006F52A0" w:rsidP="004E570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2.533</w:t>
            </w:r>
          </w:p>
          <w:p w:rsidR="006F52A0" w:rsidRPr="0062586D" w:rsidRDefault="006F52A0" w:rsidP="004E570E">
            <w:pPr>
              <w:jc w:val="center"/>
            </w:pPr>
          </w:p>
        </w:tc>
      </w:tr>
      <w:tr w:rsidR="006F52A0" w:rsidRPr="003A548A" w:rsidTr="00744253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5C14AA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  <w:rPr>
                <w:color w:val="FF0000"/>
              </w:rPr>
            </w:pPr>
            <w:r w:rsidRPr="0062586D">
              <w:rPr>
                <w:shd w:val="clear" w:color="auto" w:fill="FFFFFF"/>
              </w:rPr>
              <w:t xml:space="preserve">Scholl S, Popovic M, de la Rochefordiere A, Girard E, Dureau S, </w:t>
            </w:r>
            <w:r w:rsidRPr="009360D9">
              <w:rPr>
                <w:b/>
                <w:shd w:val="clear" w:color="auto" w:fill="FFFFFF"/>
              </w:rPr>
              <w:t>Mandic A</w:t>
            </w:r>
            <w:r w:rsidRPr="0062586D">
              <w:rPr>
                <w:shd w:val="clear" w:color="auto" w:fill="FFFFFF"/>
              </w:rPr>
              <w:t>, Koprivsek K,</w:t>
            </w:r>
            <w:r w:rsidRPr="0062586D">
              <w:rPr>
                <w:color w:val="FF0000"/>
              </w:rPr>
              <w:t xml:space="preserve"> </w:t>
            </w:r>
            <w:r w:rsidRPr="0062586D">
              <w:t>et al</w:t>
            </w:r>
            <w:r w:rsidRPr="0062586D">
              <w:rPr>
                <w:color w:val="FF0000"/>
              </w:rPr>
              <w:fldChar w:fldCharType="begin"/>
            </w:r>
            <w:r w:rsidRPr="0062586D">
              <w:rPr>
                <w:color w:val="FF0000"/>
              </w:rPr>
              <w:instrText xml:space="preserve"> HYPERLINK "https://pdf.sciencedirectassets.com/311451/1-s2.0-S2352396419X00067/1-s2.0-S2352396419302142/main.pdf?X-Amz-Security-Token=IQoJb3JpZ2luX2VjEMr%2F%2F%2F%2F%2F%2F%2F%2F%2F%2FwEaCXVzLWVhc3QtMSJHMEUCIQC%2Bxp0SwfrVDsnk8tCbjMYOnV2syf%2BaKC8CNiJBY5gllgIgIS12gFwQu" </w:instrText>
            </w:r>
            <w:r w:rsidRPr="0062586D">
              <w:rPr>
                <w:color w:val="FF0000"/>
              </w:rPr>
              <w:fldChar w:fldCharType="separate"/>
            </w:r>
            <w:r w:rsidRPr="0062586D">
              <w:rPr>
                <w:rStyle w:val="Hyperlink"/>
              </w:rPr>
              <w:t>. Clinical and genetic landscape of treatment naive cervical cancer: Alterations in PIK3CA and in epigenetic modulators associated with sub-optimal outcome</w:t>
            </w:r>
            <w:r w:rsidRPr="0062586D">
              <w:rPr>
                <w:color w:val="FF0000"/>
              </w:rPr>
              <w:fldChar w:fldCharType="end"/>
            </w:r>
            <w:r w:rsidRPr="0062586D">
              <w:rPr>
                <w:color w:val="FF0000"/>
              </w:rPr>
              <w:t xml:space="preserve"> </w:t>
            </w:r>
            <w:r w:rsidRPr="0062586D">
              <w:t>EbioMedicine.2019;43:253–60.</w:t>
            </w:r>
            <w:r w:rsidRPr="0062586D">
              <w:rPr>
                <w:color w:val="FF0000"/>
              </w:rPr>
              <w:t xml:space="preserve"> </w:t>
            </w:r>
          </w:p>
        </w:tc>
        <w:tc>
          <w:tcPr>
            <w:tcW w:w="496" w:type="pct"/>
            <w:gridSpan w:val="2"/>
          </w:tcPr>
          <w:p w:rsidR="006F52A0" w:rsidRPr="0062586D" w:rsidRDefault="006F52A0" w:rsidP="005C14AA"/>
          <w:p w:rsidR="006F52A0" w:rsidRPr="0062586D" w:rsidRDefault="006F52A0" w:rsidP="005C14AA">
            <w:r w:rsidRPr="0062586D">
              <w:t>11/136</w:t>
            </w:r>
          </w:p>
          <w:p w:rsidR="006F52A0" w:rsidRPr="0062586D" w:rsidRDefault="006F52A0" w:rsidP="005C14AA">
            <w:r w:rsidRPr="0062586D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5C14AA">
            <w:pPr>
              <w:jc w:val="center"/>
            </w:pPr>
            <w:r w:rsidRPr="0062586D">
              <w:t>21a</w:t>
            </w:r>
          </w:p>
          <w:p w:rsidR="006F52A0" w:rsidRPr="0062586D" w:rsidRDefault="006F52A0" w:rsidP="005C14AA">
            <w:pPr>
              <w:jc w:val="center"/>
            </w:pPr>
            <w:r w:rsidRPr="0062586D">
              <w:t>(2018)</w:t>
            </w:r>
          </w:p>
        </w:tc>
        <w:tc>
          <w:tcPr>
            <w:tcW w:w="454" w:type="pct"/>
            <w:vAlign w:val="center"/>
          </w:tcPr>
          <w:p w:rsidR="006F52A0" w:rsidRPr="0062586D" w:rsidRDefault="006F52A0" w:rsidP="005C14AA">
            <w:pPr>
              <w:jc w:val="center"/>
            </w:pPr>
            <w:r w:rsidRPr="0062586D">
              <w:t>6.680</w:t>
            </w:r>
          </w:p>
          <w:p w:rsidR="006F52A0" w:rsidRPr="0062586D" w:rsidRDefault="006F52A0" w:rsidP="005C14AA">
            <w:pPr>
              <w:jc w:val="center"/>
            </w:pPr>
            <w:r w:rsidRPr="0062586D">
              <w:t>(2018)</w:t>
            </w:r>
          </w:p>
        </w:tc>
      </w:tr>
      <w:tr w:rsidR="006F52A0" w:rsidRPr="003A548A" w:rsidTr="000A32DE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5C14AA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</w:pPr>
            <w:proofErr w:type="spellStart"/>
            <w:r w:rsidRPr="0062586D">
              <w:rPr>
                <w:lang w:val="en-US"/>
              </w:rPr>
              <w:t>Jelić</w:t>
            </w:r>
            <w:proofErr w:type="spellEnd"/>
            <w:r w:rsidRPr="0062586D">
              <w:rPr>
                <w:lang w:val="en-US"/>
              </w:rPr>
              <w:t xml:space="preserve"> M, </w:t>
            </w:r>
            <w:proofErr w:type="spellStart"/>
            <w:r w:rsidRPr="0062586D">
              <w:rPr>
                <w:b/>
                <w:lang w:val="en-US"/>
              </w:rPr>
              <w:t>Mandić</w:t>
            </w:r>
            <w:proofErr w:type="spellEnd"/>
            <w:r w:rsidRPr="0062586D">
              <w:rPr>
                <w:b/>
                <w:lang w:val="en-US"/>
              </w:rPr>
              <w:t xml:space="preserve"> A</w:t>
            </w:r>
            <w:r w:rsidRPr="0062586D">
              <w:rPr>
                <w:lang w:val="en-US"/>
              </w:rPr>
              <w:t xml:space="preserve">, </w:t>
            </w:r>
            <w:proofErr w:type="spellStart"/>
            <w:r w:rsidRPr="0062586D">
              <w:rPr>
                <w:lang w:val="en-US"/>
              </w:rPr>
              <w:t>Kladar</w:t>
            </w:r>
            <w:proofErr w:type="spellEnd"/>
            <w:r w:rsidRPr="0062586D">
              <w:rPr>
                <w:lang w:val="en-US"/>
              </w:rPr>
              <w:t xml:space="preserve"> N, </w:t>
            </w:r>
            <w:proofErr w:type="spellStart"/>
            <w:r w:rsidRPr="0062586D">
              <w:rPr>
                <w:lang w:val="en-US"/>
              </w:rPr>
              <w:t>Sudji</w:t>
            </w:r>
            <w:proofErr w:type="spellEnd"/>
            <w:r w:rsidRPr="0062586D">
              <w:rPr>
                <w:lang w:val="en-US"/>
              </w:rPr>
              <w:t xml:space="preserve"> J, </w:t>
            </w:r>
            <w:proofErr w:type="spellStart"/>
            <w:r w:rsidRPr="0062586D">
              <w:rPr>
                <w:lang w:val="en-US"/>
              </w:rPr>
              <w:t>Božin</w:t>
            </w:r>
            <w:proofErr w:type="spellEnd"/>
            <w:r w:rsidRPr="0062586D">
              <w:rPr>
                <w:lang w:val="en-US"/>
              </w:rPr>
              <w:t xml:space="preserve"> B, </w:t>
            </w:r>
            <w:proofErr w:type="spellStart"/>
            <w:r w:rsidRPr="0062586D">
              <w:rPr>
                <w:lang w:val="en-US"/>
              </w:rPr>
              <w:t>Srdjenović</w:t>
            </w:r>
            <w:proofErr w:type="spellEnd"/>
            <w:r w:rsidRPr="0062586D">
              <w:rPr>
                <w:lang w:val="en-US"/>
              </w:rPr>
              <w:t xml:space="preserve"> B. </w:t>
            </w:r>
            <w:hyperlink r:id="rId14" w:history="1">
              <w:r w:rsidRPr="0062586D">
                <w:rPr>
                  <w:rStyle w:val="Hyperlink"/>
                  <w:lang w:val="en-US"/>
                </w:rPr>
                <w:t>L</w:t>
              </w:r>
              <w:r w:rsidRPr="0062586D">
                <w:rPr>
                  <w:rStyle w:val="Hyperlink"/>
                  <w:lang w:val="sr-Cyrl-BA"/>
                </w:rPr>
                <w:t>ipid peroxidation, antioxidative defense and level of</w:t>
              </w:r>
              <w:r w:rsidRPr="0062586D">
                <w:rPr>
                  <w:rStyle w:val="Hyperlink"/>
                  <w:lang w:val="en-US"/>
                </w:rPr>
                <w:t xml:space="preserve"> </w:t>
              </w:r>
              <w:r w:rsidRPr="0062586D">
                <w:rPr>
                  <w:rStyle w:val="Hyperlink"/>
                  <w:lang w:val="sr-Cyrl-BA"/>
                </w:rPr>
                <w:t>8-hydroxy-2-deoxyguanosine in cervical cancer patients</w:t>
              </w:r>
              <w:r w:rsidRPr="0062586D">
                <w:rPr>
                  <w:rStyle w:val="Hyperlink"/>
                  <w:lang w:val="en-US"/>
                </w:rPr>
                <w:t>.</w:t>
              </w:r>
            </w:hyperlink>
            <w:r w:rsidRPr="0062586D">
              <w:rPr>
                <w:lang w:val="en-US"/>
              </w:rPr>
              <w:t xml:space="preserve"> </w:t>
            </w:r>
            <w:r w:rsidRPr="0062586D">
              <w:rPr>
                <w:rStyle w:val="medium-bold"/>
              </w:rPr>
              <w:t>J Med Biochem</w:t>
            </w:r>
            <w:r w:rsidRPr="0062586D">
              <w:rPr>
                <w:lang w:val="en-US"/>
              </w:rPr>
              <w:t>. 2018</w:t>
            </w:r>
            <w:proofErr w:type="gramStart"/>
            <w:r w:rsidRPr="0062586D">
              <w:rPr>
                <w:lang w:val="en-US"/>
              </w:rPr>
              <w:t>;37</w:t>
            </w:r>
            <w:proofErr w:type="gramEnd"/>
            <w:r w:rsidRPr="0062586D">
              <w:rPr>
                <w:lang w:val="en-US"/>
              </w:rPr>
              <w:t>(3):336-45.</w:t>
            </w:r>
          </w:p>
        </w:tc>
        <w:tc>
          <w:tcPr>
            <w:tcW w:w="496" w:type="pct"/>
            <w:gridSpan w:val="2"/>
            <w:vAlign w:val="center"/>
          </w:tcPr>
          <w:p w:rsidR="006F52A0" w:rsidRPr="0062586D" w:rsidRDefault="006F52A0" w:rsidP="005C14AA">
            <w:pPr>
              <w:jc w:val="center"/>
            </w:pPr>
          </w:p>
          <w:p w:rsidR="006F52A0" w:rsidRPr="0062586D" w:rsidRDefault="006F52A0" w:rsidP="005C14AA">
            <w:pPr>
              <w:jc w:val="center"/>
            </w:pPr>
            <w:r w:rsidRPr="0062586D">
              <w:t>222/298</w:t>
            </w:r>
          </w:p>
          <w:p w:rsidR="006F52A0" w:rsidRPr="0062586D" w:rsidRDefault="006F52A0" w:rsidP="005C14A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5C14AA">
            <w:pPr>
              <w:jc w:val="center"/>
            </w:pPr>
          </w:p>
          <w:p w:rsidR="006F52A0" w:rsidRPr="0062586D" w:rsidRDefault="006F52A0" w:rsidP="005C14AA">
            <w:pPr>
              <w:jc w:val="center"/>
            </w:pPr>
            <w:r w:rsidRPr="0062586D">
              <w:t>23</w:t>
            </w:r>
          </w:p>
          <w:p w:rsidR="006F52A0" w:rsidRPr="0062586D" w:rsidRDefault="006F52A0" w:rsidP="005C14AA">
            <w:pPr>
              <w:jc w:val="center"/>
            </w:pPr>
          </w:p>
        </w:tc>
        <w:tc>
          <w:tcPr>
            <w:tcW w:w="454" w:type="pct"/>
            <w:vAlign w:val="center"/>
          </w:tcPr>
          <w:p w:rsidR="006F52A0" w:rsidRPr="0062586D" w:rsidRDefault="006F52A0" w:rsidP="005C14AA">
            <w:pPr>
              <w:jc w:val="center"/>
            </w:pPr>
          </w:p>
          <w:p w:rsidR="006F52A0" w:rsidRPr="0062586D" w:rsidRDefault="006F52A0" w:rsidP="005C14AA">
            <w:pPr>
              <w:jc w:val="center"/>
            </w:pPr>
            <w:r w:rsidRPr="0062586D">
              <w:t>2.000</w:t>
            </w:r>
          </w:p>
          <w:p w:rsidR="006F52A0" w:rsidRPr="0062586D" w:rsidRDefault="006F52A0" w:rsidP="005C14AA">
            <w:pPr>
              <w:jc w:val="center"/>
            </w:pPr>
          </w:p>
        </w:tc>
      </w:tr>
      <w:tr w:rsidR="006F52A0" w:rsidRPr="003A548A" w:rsidTr="00F20890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5C14AA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</w:pPr>
            <w:r w:rsidRPr="0062586D">
              <w:rPr>
                <w:b/>
              </w:rPr>
              <w:t>Mandic A</w:t>
            </w:r>
            <w:r w:rsidRPr="0062586D">
              <w:t>, Morroti M. Surgical treatment of primary cervical cancer. Int J Gynecol Cancer. 2016;26(Suppl 1):38-9.</w:t>
            </w:r>
          </w:p>
        </w:tc>
        <w:tc>
          <w:tcPr>
            <w:tcW w:w="496" w:type="pct"/>
            <w:gridSpan w:val="2"/>
            <w:vAlign w:val="center"/>
          </w:tcPr>
          <w:p w:rsidR="006F52A0" w:rsidRPr="0062586D" w:rsidRDefault="006F52A0" w:rsidP="005C14AA">
            <w:pPr>
              <w:jc w:val="both"/>
              <w:rPr>
                <w:lang w:val="en-US"/>
              </w:rPr>
            </w:pPr>
            <w:r w:rsidRPr="0062586D">
              <w:rPr>
                <w:lang w:val="en-US"/>
              </w:rPr>
              <w:t>301/80</w:t>
            </w:r>
          </w:p>
          <w:p w:rsidR="006F52A0" w:rsidRPr="0062586D" w:rsidRDefault="006F52A0" w:rsidP="005C14AA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5C14AA">
            <w:pPr>
              <w:jc w:val="both"/>
              <w:rPr>
                <w:lang w:val="en-US"/>
              </w:rPr>
            </w:pPr>
            <w:r w:rsidRPr="0062586D">
              <w:rPr>
                <w:lang w:val="en-US"/>
              </w:rPr>
              <w:t>22</w:t>
            </w:r>
          </w:p>
          <w:p w:rsidR="006F52A0" w:rsidRPr="0062586D" w:rsidRDefault="006F52A0" w:rsidP="005C14AA">
            <w:pPr>
              <w:jc w:val="both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52A0" w:rsidRPr="0062586D" w:rsidRDefault="006F52A0" w:rsidP="005C14AA">
            <w:pPr>
              <w:jc w:val="both"/>
              <w:rPr>
                <w:lang w:val="en-US"/>
              </w:rPr>
            </w:pPr>
            <w:r w:rsidRPr="0062586D">
              <w:rPr>
                <w:lang w:val="en-US"/>
              </w:rPr>
              <w:t>2.369</w:t>
            </w:r>
          </w:p>
          <w:p w:rsidR="006F52A0" w:rsidRPr="0062586D" w:rsidRDefault="006F52A0" w:rsidP="005C14AA">
            <w:pPr>
              <w:jc w:val="both"/>
              <w:rPr>
                <w:lang w:val="en-US"/>
              </w:rPr>
            </w:pPr>
          </w:p>
        </w:tc>
      </w:tr>
      <w:tr w:rsidR="006F52A0" w:rsidRPr="003A548A" w:rsidTr="00B93F0E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397DDE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</w:pPr>
            <w:r w:rsidRPr="0062586D">
              <w:rPr>
                <w:b/>
                <w:lang w:val="sl-SI"/>
              </w:rPr>
              <w:t>Mandić A</w:t>
            </w:r>
            <w:r w:rsidRPr="0062586D">
              <w:rPr>
                <w:lang w:val="sl-SI"/>
              </w:rPr>
              <w:t xml:space="preserve">, Ušaj-Knežević S, Ivković Kapicl T, Ninčić D, Malenković G. </w:t>
            </w:r>
            <w:hyperlink r:id="rId15" w:history="1">
              <w:r w:rsidRPr="0062586D">
                <w:rPr>
                  <w:rStyle w:val="Hyperlink"/>
                  <w:lang w:val="sl-SI"/>
                </w:rPr>
                <w:t>Cyclooxygenase-2 expression in cervical cancer</w:t>
              </w:r>
            </w:hyperlink>
            <w:r w:rsidRPr="0062586D">
              <w:rPr>
                <w:lang w:val="sl-SI"/>
              </w:rPr>
              <w:t>.</w:t>
            </w:r>
            <w:r w:rsidRPr="0062586D">
              <w:t xml:space="preserve"> </w:t>
            </w:r>
            <w:r w:rsidRPr="0062586D">
              <w:rPr>
                <w:lang w:val="sl-SI"/>
              </w:rPr>
              <w:t>Vojnosanit Pregl. 2014;71(11):997–1005.</w:t>
            </w:r>
          </w:p>
        </w:tc>
        <w:tc>
          <w:tcPr>
            <w:tcW w:w="496" w:type="pct"/>
            <w:gridSpan w:val="2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23</w:t>
            </w:r>
          </w:p>
        </w:tc>
        <w:tc>
          <w:tcPr>
            <w:tcW w:w="454" w:type="pct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0,292</w:t>
            </w:r>
          </w:p>
        </w:tc>
      </w:tr>
      <w:tr w:rsidR="006F52A0" w:rsidRPr="003A548A" w:rsidTr="00B93F0E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397DDE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</w:pPr>
            <w:r w:rsidRPr="0062586D">
              <w:rPr>
                <w:b/>
                <w:lang w:val="sl-SI"/>
              </w:rPr>
              <w:t>Mandic A</w:t>
            </w:r>
            <w:r w:rsidRPr="0062586D">
              <w:rPr>
                <w:lang w:val="sl-SI"/>
              </w:rPr>
              <w:t xml:space="preserve">, Usaj Knezevic S, Kapicl Ivkovic T. </w:t>
            </w:r>
            <w:hyperlink r:id="rId16" w:history="1">
              <w:r w:rsidRPr="0062586D">
                <w:rPr>
                  <w:rStyle w:val="Hyperlink"/>
                  <w:lang w:val="sl-SI"/>
                </w:rPr>
                <w:t>Tissue expression of VEGF in cervical intraepithelial neoplasia and cervical cancer</w:t>
              </w:r>
            </w:hyperlink>
            <w:r w:rsidRPr="0062586D">
              <w:rPr>
                <w:lang w:val="sl-SI"/>
              </w:rPr>
              <w:t>.</w:t>
            </w:r>
            <w:r w:rsidRPr="0062586D">
              <w:t xml:space="preserve"> </w:t>
            </w:r>
            <w:r w:rsidRPr="0062586D">
              <w:rPr>
                <w:lang w:val="sl-SI"/>
              </w:rPr>
              <w:t>J BUON. 2014;19(4):958-64.</w:t>
            </w:r>
          </w:p>
        </w:tc>
        <w:tc>
          <w:tcPr>
            <w:tcW w:w="496" w:type="pct"/>
            <w:gridSpan w:val="2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201/211</w:t>
            </w: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23</w:t>
            </w:r>
          </w:p>
        </w:tc>
        <w:tc>
          <w:tcPr>
            <w:tcW w:w="454" w:type="pct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0,741</w:t>
            </w:r>
          </w:p>
        </w:tc>
      </w:tr>
      <w:tr w:rsidR="006F52A0" w:rsidRPr="003A548A" w:rsidTr="00B93F0E">
        <w:trPr>
          <w:trHeight w:val="227"/>
          <w:jc w:val="center"/>
        </w:trPr>
        <w:tc>
          <w:tcPr>
            <w:tcW w:w="248" w:type="pct"/>
            <w:vAlign w:val="center"/>
          </w:tcPr>
          <w:p w:rsidR="006F52A0" w:rsidRPr="0062586D" w:rsidRDefault="006F52A0" w:rsidP="00397DDE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6"/>
          </w:tcPr>
          <w:p w:rsidR="006F52A0" w:rsidRPr="0062586D" w:rsidRDefault="006F52A0" w:rsidP="00747BE5">
            <w:pPr>
              <w:spacing w:line="276" w:lineRule="auto"/>
              <w:jc w:val="both"/>
              <w:rPr>
                <w:lang w:val="en-US"/>
              </w:rPr>
            </w:pPr>
            <w:r w:rsidRPr="0062586D">
              <w:rPr>
                <w:b/>
                <w:lang w:val="sl-SI"/>
              </w:rPr>
              <w:t>Mandić A</w:t>
            </w:r>
            <w:r w:rsidRPr="0062586D">
              <w:rPr>
                <w:lang w:val="sl-SI"/>
              </w:rPr>
              <w:t xml:space="preserve">, Golubović A, Majdevac I. </w:t>
            </w:r>
            <w:hyperlink r:id="rId17" w:history="1">
              <w:r w:rsidRPr="0062586D">
                <w:rPr>
                  <w:rStyle w:val="Hyperlink"/>
                  <w:lang w:val="sl-SI"/>
                </w:rPr>
                <w:t>Laparoscopy in gynecologic oncology: a review of literature</w:t>
              </w:r>
            </w:hyperlink>
            <w:r w:rsidRPr="0062586D">
              <w:rPr>
                <w:lang w:val="sl-SI"/>
              </w:rPr>
              <w:t>.</w:t>
            </w:r>
            <w:r w:rsidRPr="0062586D">
              <w:t xml:space="preserve"> V</w:t>
            </w:r>
            <w:r w:rsidRPr="0062586D">
              <w:rPr>
                <w:lang w:val="sl-SI"/>
              </w:rPr>
              <w:t>ojnosanit Pregl. 2013;70(9):861–6.</w:t>
            </w:r>
          </w:p>
        </w:tc>
        <w:tc>
          <w:tcPr>
            <w:tcW w:w="496" w:type="pct"/>
            <w:gridSpan w:val="2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23</w:t>
            </w:r>
          </w:p>
        </w:tc>
        <w:tc>
          <w:tcPr>
            <w:tcW w:w="454" w:type="pct"/>
            <w:vAlign w:val="center"/>
          </w:tcPr>
          <w:p w:rsidR="006F52A0" w:rsidRPr="0062586D" w:rsidRDefault="006F52A0" w:rsidP="00397DDE">
            <w:pPr>
              <w:jc w:val="both"/>
            </w:pPr>
            <w:r w:rsidRPr="0062586D">
              <w:t>0,269</w:t>
            </w:r>
          </w:p>
        </w:tc>
      </w:tr>
      <w:tr w:rsidR="006F52A0" w:rsidRPr="003A548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F52A0" w:rsidRPr="003A548A" w:rsidRDefault="006F52A0" w:rsidP="003A548A">
            <w:pPr>
              <w:spacing w:after="60"/>
              <w:rPr>
                <w:b/>
                <w:lang w:val="sr-Cyrl-CS"/>
              </w:rPr>
            </w:pPr>
            <w:r w:rsidRPr="003A548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F52A0" w:rsidRPr="003A548A" w:rsidTr="000E315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F52A0" w:rsidRPr="003A548A" w:rsidRDefault="006F52A0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6F52A0" w:rsidRPr="003A548A" w:rsidRDefault="00260947" w:rsidP="003A548A">
            <w:r>
              <w:t>462</w:t>
            </w:r>
          </w:p>
        </w:tc>
      </w:tr>
      <w:tr w:rsidR="006F52A0" w:rsidRPr="003A548A" w:rsidTr="000E315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F52A0" w:rsidRPr="003A548A" w:rsidRDefault="006F52A0" w:rsidP="003A548A">
            <w:pPr>
              <w:spacing w:after="60"/>
              <w:rPr>
                <w:lang w:val="sr-Cyrl-CS"/>
              </w:rPr>
            </w:pPr>
            <w:r w:rsidRPr="003A548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6F52A0" w:rsidRPr="003A548A" w:rsidRDefault="006F52A0" w:rsidP="003A548A">
            <w:r>
              <w:t>27</w:t>
            </w:r>
          </w:p>
        </w:tc>
      </w:tr>
      <w:tr w:rsidR="006F52A0" w:rsidRPr="003A548A" w:rsidTr="003A548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F52A0" w:rsidRPr="003A548A" w:rsidRDefault="006F52A0" w:rsidP="003A548A">
            <w:pPr>
              <w:spacing w:after="60"/>
              <w:rPr>
                <w:b/>
                <w:lang w:val="sr-Cyrl-CS"/>
              </w:rPr>
            </w:pPr>
            <w:r w:rsidRPr="003A548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7" w:type="pct"/>
            <w:gridSpan w:val="2"/>
            <w:vAlign w:val="center"/>
          </w:tcPr>
          <w:p w:rsidR="006F52A0" w:rsidRPr="003A548A" w:rsidRDefault="006F52A0" w:rsidP="003A548A">
            <w:pPr>
              <w:spacing w:after="60"/>
              <w:rPr>
                <w:b/>
                <w:lang w:val="sr-Cyrl-CS"/>
              </w:rPr>
            </w:pPr>
            <w:r w:rsidRPr="003A548A">
              <w:rPr>
                <w:lang w:val="sr-Cyrl-CS"/>
              </w:rPr>
              <w:t>Домаћи: 1</w:t>
            </w:r>
          </w:p>
        </w:tc>
        <w:tc>
          <w:tcPr>
            <w:tcW w:w="1532" w:type="pct"/>
            <w:gridSpan w:val="6"/>
            <w:vAlign w:val="center"/>
          </w:tcPr>
          <w:p w:rsidR="006F52A0" w:rsidRPr="003A548A" w:rsidRDefault="006F52A0" w:rsidP="003A548A">
            <w:pPr>
              <w:spacing w:after="60"/>
              <w:rPr>
                <w:b/>
                <w:lang w:val="sr-Cyrl-CS"/>
              </w:rPr>
            </w:pPr>
            <w:r w:rsidRPr="003A548A">
              <w:rPr>
                <w:lang w:val="sr-Cyrl-CS"/>
              </w:rPr>
              <w:t>Међународни: 2</w:t>
            </w:r>
          </w:p>
        </w:tc>
      </w:tr>
      <w:tr w:rsidR="006F52A0" w:rsidRPr="003A548A" w:rsidTr="00C12FB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F52A0" w:rsidRPr="003A548A" w:rsidRDefault="006F52A0" w:rsidP="003A548A">
            <w:pPr>
              <w:spacing w:after="60"/>
              <w:rPr>
                <w:b/>
                <w:lang w:val="sr-Cyrl-CS"/>
              </w:rPr>
            </w:pPr>
            <w:r w:rsidRPr="003A548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6F52A0" w:rsidRDefault="006F52A0" w:rsidP="003A548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548A">
              <w:rPr>
                <w:lang w:val="sr-Cyrl-CS"/>
              </w:rPr>
              <w:t>Oncogynecological Unit Department of Obstetrics and Gynecology General Faculty</w:t>
            </w:r>
            <w:r>
              <w:rPr>
                <w:lang w:val="sr-Cyrl-CS"/>
              </w:rPr>
              <w:t xml:space="preserve"> </w:t>
            </w:r>
            <w:r w:rsidRPr="003A548A">
              <w:rPr>
                <w:lang w:val="sr-Cyrl-CS"/>
              </w:rPr>
              <w:t>Праг, Р Чешка</w:t>
            </w:r>
            <w:r w:rsidRPr="003A548A">
              <w:t xml:space="preserve">, </w:t>
            </w:r>
            <w:r w:rsidRPr="003A548A">
              <w:rPr>
                <w:lang w:val="sr-Cyrl-CS"/>
              </w:rPr>
              <w:t>Едука</w:t>
            </w:r>
            <w:r>
              <w:rPr>
                <w:lang w:val="sr-Cyrl-CS"/>
              </w:rPr>
              <w:t xml:space="preserve">ција из  гинеколошке онкологије, </w:t>
            </w:r>
            <w:r w:rsidRPr="003A548A">
              <w:rPr>
                <w:lang w:val="sr-Cyrl-CS"/>
              </w:rPr>
              <w:t xml:space="preserve">4 недеље; </w:t>
            </w:r>
          </w:p>
          <w:p w:rsidR="006F52A0" w:rsidRDefault="006F52A0" w:rsidP="003A548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Die Kliniken Essen-Mitte Е</w:t>
            </w:r>
            <w:r w:rsidRPr="003A548A">
              <w:rPr>
                <w:lang w:val="sr-Cyrl-CS"/>
              </w:rPr>
              <w:t>сен, Њемачка</w:t>
            </w:r>
            <w:r w:rsidRPr="003A548A">
              <w:t xml:space="preserve">, </w:t>
            </w:r>
            <w:r w:rsidRPr="003A548A">
              <w:rPr>
                <w:lang w:val="sr-Cyrl-CS"/>
              </w:rPr>
              <w:t>Едука</w:t>
            </w:r>
            <w:r>
              <w:rPr>
                <w:lang w:val="sr-Cyrl-CS"/>
              </w:rPr>
              <w:t xml:space="preserve">ција из  гинеколошке онкологије, </w:t>
            </w:r>
            <w:r w:rsidRPr="003A548A">
              <w:rPr>
                <w:lang w:val="sr-Cyrl-CS"/>
              </w:rPr>
              <w:t xml:space="preserve">4 недеље;  </w:t>
            </w:r>
          </w:p>
          <w:p w:rsidR="006F52A0" w:rsidRDefault="006F52A0" w:rsidP="003A548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548A">
              <w:rPr>
                <w:lang w:val="sr-Cyrl-CS"/>
              </w:rPr>
              <w:t>Ст.</w:t>
            </w:r>
            <w:r>
              <w:rPr>
                <w:lang w:val="sr-Cyrl-CS"/>
              </w:rPr>
              <w:t xml:space="preserve"> </w:t>
            </w:r>
            <w:r w:rsidRPr="003A548A">
              <w:rPr>
                <w:lang w:val="sr-Cyrl-CS"/>
              </w:rPr>
              <w:t>Степхан Хоспитал</w:t>
            </w:r>
            <w:r w:rsidRPr="003A548A">
              <w:rPr>
                <w:lang w:val="sr-Cyrl-CS"/>
              </w:rPr>
              <w:tab/>
              <w:t>Будимпешта, Мађарска</w:t>
            </w:r>
            <w:r w:rsidRPr="003A548A">
              <w:t xml:space="preserve">, </w:t>
            </w:r>
            <w:r w:rsidRPr="003A548A">
              <w:rPr>
                <w:lang w:val="sr-Cyrl-CS"/>
              </w:rPr>
              <w:t>Едука</w:t>
            </w:r>
            <w:r>
              <w:rPr>
                <w:lang w:val="sr-Cyrl-CS"/>
              </w:rPr>
              <w:t xml:space="preserve">ција из  гинеколошке онкологије, </w:t>
            </w:r>
            <w:r w:rsidRPr="003A548A">
              <w:rPr>
                <w:lang w:val="sr-Cyrl-CS"/>
              </w:rPr>
              <w:t xml:space="preserve">5 недеља; </w:t>
            </w:r>
          </w:p>
          <w:p w:rsidR="006F52A0" w:rsidRPr="003A548A" w:rsidRDefault="006F52A0" w:rsidP="003A548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548A">
              <w:t>Memorial Sloan Kettering Cancer Center-New York, USA-4 nedelje</w:t>
            </w:r>
          </w:p>
        </w:tc>
      </w:tr>
      <w:tr w:rsidR="006F52A0" w:rsidRPr="003A548A" w:rsidTr="00F36AF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F52A0" w:rsidRPr="003A548A" w:rsidRDefault="006F52A0" w:rsidP="003A548A">
            <w:pPr>
              <w:spacing w:after="60"/>
              <w:rPr>
                <w:b/>
                <w:lang w:val="sr-Cyrl-CS"/>
              </w:rPr>
            </w:pPr>
            <w:r w:rsidRPr="003A548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6F52A0" w:rsidRDefault="006F52A0" w:rsidP="003A548A">
            <w:pPr>
              <w:jc w:val="both"/>
              <w:rPr>
                <w:lang w:val="sr-Cyrl-CS"/>
              </w:rPr>
            </w:pPr>
            <w:r w:rsidRPr="003A548A">
              <w:t xml:space="preserve">Од </w:t>
            </w:r>
            <w:r w:rsidRPr="003A548A">
              <w:rPr>
                <w:lang w:val="sr-Cyrl-CS"/>
              </w:rPr>
              <w:t xml:space="preserve">2010. редовни </w:t>
            </w:r>
            <w:r>
              <w:rPr>
                <w:lang w:val="sr-Cyrl-CS"/>
              </w:rPr>
              <w:t>је</w:t>
            </w:r>
            <w:r w:rsidRPr="003A548A">
              <w:rPr>
                <w:lang w:val="sr-Cyrl-CS"/>
              </w:rPr>
              <w:t xml:space="preserve"> предавач у Националној школи за колпоскопију и патологију женског гениталног система.  Учествовао у експертском тиму за израду „Националног водича добре клиничке праксе за дијагностику и тр</w:t>
            </w:r>
            <w:r>
              <w:rPr>
                <w:lang w:val="sr-Cyrl-CS"/>
              </w:rPr>
              <w:t>етман карцинома грлића материце</w:t>
            </w:r>
            <w:r w:rsidRPr="003A548A">
              <w:rPr>
                <w:lang w:val="sr-Cyrl-CS"/>
              </w:rPr>
              <w:t>„ и „Националног водича добре клиничке праксе за дијагностику и третман карцинома јајника“ публиковано од стране Министарства здравља Републике Србије</w:t>
            </w:r>
            <w:r>
              <w:rPr>
                <w:lang w:val="sr-Cyrl-CS"/>
              </w:rPr>
              <w:t xml:space="preserve"> </w:t>
            </w:r>
            <w:r w:rsidRPr="003A548A">
              <w:rPr>
                <w:lang w:val="sr-Cyrl-CS"/>
              </w:rPr>
              <w:t xml:space="preserve">2012,2013.; </w:t>
            </w:r>
            <w:r w:rsidRPr="003A548A">
              <w:rPr>
                <w:lang w:val="sr-Cyrl-CS"/>
              </w:rPr>
              <w:lastRenderedPageBreak/>
              <w:t xml:space="preserve">Аутор и коаутор здравствено-едукативних публикација: </w:t>
            </w:r>
          </w:p>
          <w:p w:rsidR="006F52A0" w:rsidRDefault="006F52A0" w:rsidP="003A548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A548A">
              <w:rPr>
                <w:lang w:val="sr-Cyrl-CS"/>
              </w:rPr>
              <w:t>A Мандић.«Сексуално преносиве болести, промене на грлићу материце и Папаниколау тест“ Институт за онкологију Војводине, Сремска Каменица, Штампарија Замуровић; 2006:1-15.</w:t>
            </w:r>
          </w:p>
          <w:p w:rsidR="006F52A0" w:rsidRPr="00A27347" w:rsidRDefault="006F52A0" w:rsidP="003A548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A548A">
              <w:rPr>
                <w:lang w:val="sr-Cyrl-CS"/>
              </w:rPr>
              <w:t xml:space="preserve">Г.Маленковић,, М Велага, А Мандић.«Желим да знаш....« Омладински развојни центар, штампаруја ДМ графика, Нови </w:t>
            </w:r>
            <w:r w:rsidRPr="00A27347">
              <w:rPr>
                <w:lang w:val="sr-Cyrl-CS"/>
              </w:rPr>
              <w:t>Сад, 2009;1-33.</w:t>
            </w:r>
          </w:p>
          <w:p w:rsidR="006F52A0" w:rsidRPr="00A27347" w:rsidRDefault="006F52A0" w:rsidP="00A2734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A27347">
              <w:rPr>
                <w:lang w:val="sr-Cyrl-CS"/>
              </w:rPr>
              <w:t>Urednik i autor, monografije “Grlić materice”,2016,izdanje Medicinksi fakultet Novi Sad.;</w:t>
            </w:r>
          </w:p>
          <w:p w:rsidR="006F52A0" w:rsidRDefault="006F52A0" w:rsidP="003A548A">
            <w:pPr>
              <w:jc w:val="both"/>
              <w:rPr>
                <w:lang w:val="sr-Cyrl-CS"/>
              </w:rPr>
            </w:pPr>
            <w:r w:rsidRPr="003A548A">
              <w:rPr>
                <w:lang w:val="sr-Cyrl-CS"/>
              </w:rPr>
              <w:t>Члан редакционог одбора у медицинском часопи</w:t>
            </w:r>
            <w:r>
              <w:rPr>
                <w:lang w:val="sr-Cyrl-CS"/>
              </w:rPr>
              <w:t xml:space="preserve">су од новембра 2006 </w:t>
            </w:r>
            <w:r w:rsidRPr="003A548A">
              <w:rPr>
                <w:lang w:val="sr-Cyrl-CS"/>
              </w:rPr>
              <w:t xml:space="preserve">Journal of the </w:t>
            </w:r>
            <w:r>
              <w:rPr>
                <w:lang w:val="sr-Cyrl-CS"/>
              </w:rPr>
              <w:t>Balkan Union of Oncology (M23)</w:t>
            </w:r>
          </w:p>
          <w:p w:rsidR="006F52A0" w:rsidRPr="003A548A" w:rsidRDefault="006F52A0" w:rsidP="003A54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Тренутно Председник Удружењ</w:t>
            </w:r>
            <w:bookmarkStart w:id="0" w:name="_GoBack"/>
            <w:bookmarkEnd w:id="0"/>
            <w:r w:rsidRPr="003A548A">
              <w:rPr>
                <w:lang w:val="sr-Cyrl-CS"/>
              </w:rPr>
              <w:t>а за гинеколошку онкологију Србије</w:t>
            </w:r>
            <w:r w:rsidRPr="003A548A">
              <w:t>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0EF8A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850D2"/>
    <w:multiLevelType w:val="hybridMultilevel"/>
    <w:tmpl w:val="B9405540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75B35"/>
    <w:multiLevelType w:val="hybridMultilevel"/>
    <w:tmpl w:val="79BCA3FA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7C87"/>
    <w:rsid w:val="00032C37"/>
    <w:rsid w:val="000F40DD"/>
    <w:rsid w:val="00112F42"/>
    <w:rsid w:val="00134158"/>
    <w:rsid w:val="001543AE"/>
    <w:rsid w:val="00164D9C"/>
    <w:rsid w:val="00260947"/>
    <w:rsid w:val="002F3AAD"/>
    <w:rsid w:val="002F4310"/>
    <w:rsid w:val="00342F0C"/>
    <w:rsid w:val="003A548A"/>
    <w:rsid w:val="003E5DF4"/>
    <w:rsid w:val="003E7E4D"/>
    <w:rsid w:val="003F03FB"/>
    <w:rsid w:val="003F177B"/>
    <w:rsid w:val="004F2341"/>
    <w:rsid w:val="00560C15"/>
    <w:rsid w:val="005739D6"/>
    <w:rsid w:val="005849CC"/>
    <w:rsid w:val="005B6DDC"/>
    <w:rsid w:val="0062586D"/>
    <w:rsid w:val="00686698"/>
    <w:rsid w:val="006B46C5"/>
    <w:rsid w:val="006F1B88"/>
    <w:rsid w:val="006F52A0"/>
    <w:rsid w:val="00704375"/>
    <w:rsid w:val="00747BE5"/>
    <w:rsid w:val="00756602"/>
    <w:rsid w:val="00774809"/>
    <w:rsid w:val="007941CF"/>
    <w:rsid w:val="007A713D"/>
    <w:rsid w:val="007B4A02"/>
    <w:rsid w:val="00874FA5"/>
    <w:rsid w:val="00892691"/>
    <w:rsid w:val="008B5D2E"/>
    <w:rsid w:val="008D455F"/>
    <w:rsid w:val="009360D9"/>
    <w:rsid w:val="0094378E"/>
    <w:rsid w:val="00951775"/>
    <w:rsid w:val="00964A32"/>
    <w:rsid w:val="009A7403"/>
    <w:rsid w:val="009F5262"/>
    <w:rsid w:val="00A27347"/>
    <w:rsid w:val="00A36DD2"/>
    <w:rsid w:val="00A70690"/>
    <w:rsid w:val="00A74B44"/>
    <w:rsid w:val="00A85D19"/>
    <w:rsid w:val="00A96A06"/>
    <w:rsid w:val="00AF35C0"/>
    <w:rsid w:val="00AF6DAC"/>
    <w:rsid w:val="00B07992"/>
    <w:rsid w:val="00B4771A"/>
    <w:rsid w:val="00B9443B"/>
    <w:rsid w:val="00BA2674"/>
    <w:rsid w:val="00BC19FD"/>
    <w:rsid w:val="00BF5625"/>
    <w:rsid w:val="00C61C97"/>
    <w:rsid w:val="00D17415"/>
    <w:rsid w:val="00D72F34"/>
    <w:rsid w:val="00DF0B6B"/>
    <w:rsid w:val="00F332BB"/>
    <w:rsid w:val="00FA7B6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pubtitle">
    <w:name w:val="pubtitle"/>
    <w:basedOn w:val="DefaultParagraphFont"/>
    <w:rsid w:val="0094378E"/>
  </w:style>
  <w:style w:type="character" w:customStyle="1" w:styleId="medium-bold">
    <w:name w:val="medium-bold"/>
    <w:basedOn w:val="DefaultParagraphFont"/>
    <w:rsid w:val="00A36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VSP220425079M" TargetMode="External"/><Relationship Id="rId13" Type="http://schemas.openxmlformats.org/officeDocument/2006/relationships/hyperlink" Target="http://www.doiserbia.nb.rs/img/doi/0042-8450/2020%20OnLine-First/0042-84502000038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ndeks-clanci.ceon.rs/data/pdf/0042-8450/2023/0042-84502307549M.pdf" TargetMode="External"/><Relationship Id="rId12" Type="http://schemas.openxmlformats.org/officeDocument/2006/relationships/hyperlink" Target="https://www.ncbi.nlm.nih.gov/pmc/articles/PMC9809427/" TargetMode="External"/><Relationship Id="rId17" Type="http://schemas.openxmlformats.org/officeDocument/2006/relationships/hyperlink" Target="http://www.doiserbia.nb.rs/img/doi/0042-8450/2013/0042-84501309861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buon.com/pdfs/958-96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bson.nb.rs/nauka_u_srbiji.132.html?autor=Mandic%20Aljosa&amp;amp;samoar&amp;amp;.WO3YkLixWUk" TargetMode="External"/><Relationship Id="rId11" Type="http://schemas.openxmlformats.org/officeDocument/2006/relationships/hyperlink" Target="https://www.ncbi.nlm.nih.gov/pmc/articles/PMC100004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iserbia.nb.rs/img/doi/0042-8450/2014/0042-84501411997M.pdf" TargetMode="External"/><Relationship Id="rId10" Type="http://schemas.openxmlformats.org/officeDocument/2006/relationships/hyperlink" Target="https://www.ncbi.nlm.nih.gov/pmc/articles/PMC1002595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1807593223000406?via%3Dihub" TargetMode="External"/><Relationship Id="rId14" Type="http://schemas.openxmlformats.org/officeDocument/2006/relationships/hyperlink" Target="https://content.sciendo.com/view/journals/jomb/ahead-of-print/article-10.1515-jomb-2017-0053.xml?rskey=4F7bsE&amp;resul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2969-00A1-4F3C-87C2-744F61FE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13</cp:revision>
  <dcterms:created xsi:type="dcterms:W3CDTF">2021-08-10T07:08:00Z</dcterms:created>
  <dcterms:modified xsi:type="dcterms:W3CDTF">2023-09-29T10:49:00Z</dcterms:modified>
</cp:coreProperties>
</file>