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0F24" w14:textId="77777777" w:rsidR="001543AE" w:rsidRPr="00DE02EC" w:rsidRDefault="001543AE" w:rsidP="001543AE">
      <w:pPr>
        <w:spacing w:after="60"/>
        <w:jc w:val="center"/>
        <w:rPr>
          <w:iCs/>
          <w:sz w:val="22"/>
          <w:szCs w:val="22"/>
          <w:lang w:val="sr-Cyrl-CS"/>
        </w:rPr>
      </w:pPr>
      <w:r w:rsidRPr="00DE02EC">
        <w:rPr>
          <w:b/>
          <w:iCs/>
          <w:sz w:val="22"/>
          <w:szCs w:val="22"/>
          <w:lang w:val="sr-Cyrl-CS"/>
        </w:rPr>
        <w:t>Табела. 9.</w:t>
      </w:r>
      <w:r>
        <w:rPr>
          <w:b/>
          <w:iCs/>
          <w:sz w:val="22"/>
          <w:szCs w:val="22"/>
        </w:rPr>
        <w:t>8</w:t>
      </w:r>
      <w:r w:rsidRPr="00DE02EC">
        <w:rPr>
          <w:iCs/>
          <w:sz w:val="22"/>
          <w:szCs w:val="22"/>
          <w:lang w:val="sr-Cyrl-CS"/>
        </w:rPr>
        <w:t xml:space="preserve"> </w:t>
      </w:r>
      <w:r w:rsidRPr="0044005F">
        <w:rPr>
          <w:iCs/>
          <w:sz w:val="22"/>
          <w:szCs w:val="22"/>
          <w:lang w:val="sr-Cyrl-CS"/>
        </w:rPr>
        <w:t>Компетентност ментора</w:t>
      </w:r>
    </w:p>
    <w:tbl>
      <w:tblPr>
        <w:tblW w:w="58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1372"/>
        <w:gridCol w:w="1004"/>
        <w:gridCol w:w="1805"/>
        <w:gridCol w:w="1269"/>
        <w:gridCol w:w="266"/>
        <w:gridCol w:w="788"/>
        <w:gridCol w:w="542"/>
        <w:gridCol w:w="161"/>
        <w:gridCol w:w="919"/>
        <w:gridCol w:w="398"/>
        <w:gridCol w:w="501"/>
        <w:gridCol w:w="988"/>
      </w:tblGrid>
      <w:tr w:rsidR="001543AE" w:rsidRPr="006101F6" w14:paraId="6135459B" w14:textId="77777777" w:rsidTr="00B437A4">
        <w:trPr>
          <w:trHeight w:val="227"/>
          <w:jc w:val="center"/>
        </w:trPr>
        <w:tc>
          <w:tcPr>
            <w:tcW w:w="1492" w:type="pct"/>
            <w:gridSpan w:val="3"/>
            <w:vAlign w:val="center"/>
          </w:tcPr>
          <w:p w14:paraId="2ED59A77" w14:textId="77777777" w:rsidR="001543AE" w:rsidRPr="006101F6" w:rsidRDefault="001543AE" w:rsidP="0018246D">
            <w:pPr>
              <w:spacing w:after="60"/>
              <w:rPr>
                <w:lang w:val="sr-Cyrl-CS"/>
              </w:rPr>
            </w:pPr>
            <w:r w:rsidRPr="006101F6">
              <w:rPr>
                <w:b/>
                <w:lang w:val="sr-Cyrl-CS"/>
              </w:rPr>
              <w:t>Име и презиме</w:t>
            </w:r>
          </w:p>
        </w:tc>
        <w:tc>
          <w:tcPr>
            <w:tcW w:w="3508" w:type="pct"/>
            <w:gridSpan w:val="10"/>
            <w:vAlign w:val="center"/>
          </w:tcPr>
          <w:p w14:paraId="53939E85" w14:textId="77777777" w:rsidR="001543AE" w:rsidRPr="006101F6" w:rsidRDefault="00232099" w:rsidP="0091576B">
            <w:pPr>
              <w:spacing w:after="60"/>
            </w:pPr>
            <w:hyperlink r:id="rId7" w:history="1">
              <w:r w:rsidR="0091576B" w:rsidRPr="006101F6">
                <w:rPr>
                  <w:rStyle w:val="Hyperlink"/>
                  <w:lang w:val="sr-Cyrl-CS"/>
                </w:rPr>
                <w:t>Милица</w:t>
              </w:r>
              <w:r w:rsidR="0091576B" w:rsidRPr="006101F6">
                <w:rPr>
                  <w:rStyle w:val="Hyperlink"/>
                </w:rPr>
                <w:t xml:space="preserve"> </w:t>
              </w:r>
              <w:r w:rsidR="00833494">
                <w:rPr>
                  <w:rStyle w:val="Hyperlink"/>
                </w:rPr>
                <w:t xml:space="preserve">K. </w:t>
              </w:r>
              <w:r w:rsidR="0091576B" w:rsidRPr="006101F6">
                <w:rPr>
                  <w:rStyle w:val="Hyperlink"/>
                </w:rPr>
                <w:t>Медић Стојаноска</w:t>
              </w:r>
            </w:hyperlink>
          </w:p>
        </w:tc>
      </w:tr>
      <w:tr w:rsidR="006101F6" w:rsidRPr="006101F6" w14:paraId="3B8C71D9" w14:textId="77777777" w:rsidTr="0018246D">
        <w:trPr>
          <w:trHeight w:val="227"/>
          <w:jc w:val="center"/>
        </w:trPr>
        <w:tc>
          <w:tcPr>
            <w:tcW w:w="1492" w:type="pct"/>
            <w:gridSpan w:val="3"/>
            <w:vAlign w:val="center"/>
          </w:tcPr>
          <w:p w14:paraId="53BC3DB9" w14:textId="77777777" w:rsidR="006101F6" w:rsidRPr="006101F6" w:rsidRDefault="006101F6" w:rsidP="006101F6">
            <w:pPr>
              <w:spacing w:after="60"/>
              <w:rPr>
                <w:lang w:val="sr-Cyrl-CS"/>
              </w:rPr>
            </w:pPr>
            <w:r w:rsidRPr="006101F6">
              <w:rPr>
                <w:b/>
                <w:lang w:val="sr-Cyrl-CS"/>
              </w:rPr>
              <w:t>Звање</w:t>
            </w:r>
          </w:p>
        </w:tc>
        <w:tc>
          <w:tcPr>
            <w:tcW w:w="3508" w:type="pct"/>
            <w:gridSpan w:val="10"/>
          </w:tcPr>
          <w:p w14:paraId="7798CA0E" w14:textId="77777777" w:rsidR="006101F6" w:rsidRPr="006101F6" w:rsidRDefault="006101F6" w:rsidP="006101F6">
            <w:pPr>
              <w:rPr>
                <w:lang w:val="sr-Cyrl-CS"/>
              </w:rPr>
            </w:pPr>
            <w:r w:rsidRPr="006101F6">
              <w:rPr>
                <w:lang w:val="sr-Cyrl-CS"/>
              </w:rPr>
              <w:t>Редовни професор</w:t>
            </w:r>
          </w:p>
        </w:tc>
      </w:tr>
      <w:tr w:rsidR="006101F6" w:rsidRPr="006101F6" w14:paraId="24F26464" w14:textId="77777777" w:rsidTr="00B437A4">
        <w:trPr>
          <w:trHeight w:val="227"/>
          <w:jc w:val="center"/>
        </w:trPr>
        <w:tc>
          <w:tcPr>
            <w:tcW w:w="1492" w:type="pct"/>
            <w:gridSpan w:val="3"/>
            <w:vAlign w:val="center"/>
          </w:tcPr>
          <w:p w14:paraId="15F867ED" w14:textId="77777777" w:rsidR="006101F6" w:rsidRPr="006101F6" w:rsidRDefault="006101F6" w:rsidP="006101F6">
            <w:pPr>
              <w:spacing w:after="60"/>
              <w:rPr>
                <w:lang w:val="sr-Cyrl-CS"/>
              </w:rPr>
            </w:pPr>
            <w:r w:rsidRPr="006101F6">
              <w:rPr>
                <w:b/>
                <w:lang w:val="sr-Cyrl-CS"/>
              </w:rPr>
              <w:t>Ужа научна, уметничка односно стручна  област</w:t>
            </w:r>
          </w:p>
        </w:tc>
        <w:tc>
          <w:tcPr>
            <w:tcW w:w="3508" w:type="pct"/>
            <w:gridSpan w:val="10"/>
            <w:vAlign w:val="center"/>
          </w:tcPr>
          <w:p w14:paraId="75B7BD9F" w14:textId="77777777" w:rsidR="006101F6" w:rsidRPr="006101F6" w:rsidRDefault="006101F6" w:rsidP="006101F6">
            <w:pPr>
              <w:spacing w:after="60"/>
              <w:rPr>
                <w:lang w:val="sr-Cyrl-CS"/>
              </w:rPr>
            </w:pPr>
            <w:r w:rsidRPr="006101F6">
              <w:rPr>
                <w:lang w:val="sr-Cyrl-CS"/>
              </w:rPr>
              <w:t>Интерна медицина (Ендокринологија)</w:t>
            </w:r>
          </w:p>
        </w:tc>
      </w:tr>
      <w:tr w:rsidR="006101F6" w:rsidRPr="006101F6" w14:paraId="138EA007" w14:textId="77777777" w:rsidTr="006101F6">
        <w:trPr>
          <w:trHeight w:val="227"/>
          <w:jc w:val="center"/>
        </w:trPr>
        <w:tc>
          <w:tcPr>
            <w:tcW w:w="1031" w:type="pct"/>
            <w:gridSpan w:val="2"/>
            <w:vAlign w:val="center"/>
          </w:tcPr>
          <w:p w14:paraId="02020BE6" w14:textId="77777777" w:rsidR="006101F6" w:rsidRPr="006101F6" w:rsidRDefault="006101F6" w:rsidP="006101F6">
            <w:pPr>
              <w:spacing w:after="60"/>
              <w:rPr>
                <w:lang w:val="sr-Cyrl-CS"/>
              </w:rPr>
            </w:pPr>
            <w:r w:rsidRPr="006101F6">
              <w:rPr>
                <w:b/>
                <w:lang w:val="sr-Cyrl-CS"/>
              </w:rPr>
              <w:t>Академска каријера</w:t>
            </w:r>
          </w:p>
        </w:tc>
        <w:tc>
          <w:tcPr>
            <w:tcW w:w="461" w:type="pct"/>
            <w:vAlign w:val="center"/>
          </w:tcPr>
          <w:p w14:paraId="238F398B" w14:textId="77777777" w:rsidR="006101F6" w:rsidRPr="006101F6" w:rsidRDefault="006101F6" w:rsidP="006101F6">
            <w:pPr>
              <w:spacing w:after="60"/>
              <w:rPr>
                <w:lang w:val="sr-Cyrl-CS"/>
              </w:rPr>
            </w:pPr>
            <w:r w:rsidRPr="006101F6">
              <w:rPr>
                <w:lang w:val="sr-Cyrl-CS"/>
              </w:rPr>
              <w:t xml:space="preserve">Година </w:t>
            </w:r>
          </w:p>
        </w:tc>
        <w:tc>
          <w:tcPr>
            <w:tcW w:w="1534" w:type="pct"/>
            <w:gridSpan w:val="3"/>
            <w:vAlign w:val="center"/>
          </w:tcPr>
          <w:p w14:paraId="489F4BCF" w14:textId="77777777" w:rsidR="006101F6" w:rsidRPr="006101F6" w:rsidRDefault="006101F6" w:rsidP="006101F6">
            <w:pPr>
              <w:spacing w:after="60"/>
              <w:rPr>
                <w:lang w:val="sr-Cyrl-CS"/>
              </w:rPr>
            </w:pPr>
            <w:r w:rsidRPr="006101F6">
              <w:rPr>
                <w:lang w:val="sr-Cyrl-CS"/>
              </w:rPr>
              <w:t xml:space="preserve">Институција </w:t>
            </w:r>
          </w:p>
        </w:tc>
        <w:tc>
          <w:tcPr>
            <w:tcW w:w="1974" w:type="pct"/>
            <w:gridSpan w:val="7"/>
            <w:vAlign w:val="center"/>
          </w:tcPr>
          <w:p w14:paraId="222C2B87" w14:textId="77777777" w:rsidR="006101F6" w:rsidRPr="006101F6" w:rsidRDefault="006101F6" w:rsidP="006101F6">
            <w:pPr>
              <w:spacing w:after="60"/>
              <w:rPr>
                <w:lang w:val="sr-Cyrl-CS"/>
              </w:rPr>
            </w:pPr>
            <w:r w:rsidRPr="006101F6">
              <w:rPr>
                <w:lang w:val="sr-Cyrl-CS"/>
              </w:rPr>
              <w:t xml:space="preserve">Ужа научна, уметничка односно стручна област </w:t>
            </w:r>
          </w:p>
        </w:tc>
      </w:tr>
      <w:tr w:rsidR="006101F6" w:rsidRPr="006101F6" w14:paraId="78533305" w14:textId="77777777" w:rsidTr="006101F6">
        <w:trPr>
          <w:trHeight w:val="227"/>
          <w:jc w:val="center"/>
        </w:trPr>
        <w:tc>
          <w:tcPr>
            <w:tcW w:w="1031" w:type="pct"/>
            <w:gridSpan w:val="2"/>
          </w:tcPr>
          <w:p w14:paraId="619DF90B" w14:textId="77777777" w:rsidR="006101F6" w:rsidRPr="006101F6" w:rsidRDefault="006101F6" w:rsidP="006101F6">
            <w:pPr>
              <w:rPr>
                <w:lang w:val="sr-Cyrl-CS"/>
              </w:rPr>
            </w:pPr>
            <w:r w:rsidRPr="006101F6">
              <w:rPr>
                <w:lang w:val="sr-Cyrl-CS"/>
              </w:rPr>
              <w:t>Избор у звање</w:t>
            </w:r>
          </w:p>
        </w:tc>
        <w:tc>
          <w:tcPr>
            <w:tcW w:w="461" w:type="pct"/>
          </w:tcPr>
          <w:p w14:paraId="0468064C" w14:textId="77777777" w:rsidR="006101F6" w:rsidRPr="006101F6" w:rsidRDefault="006101F6" w:rsidP="006101F6">
            <w:pPr>
              <w:rPr>
                <w:lang w:val="sr-Cyrl-CS"/>
              </w:rPr>
            </w:pPr>
            <w:r w:rsidRPr="006101F6">
              <w:rPr>
                <w:lang w:val="sr-Cyrl-CS"/>
              </w:rPr>
              <w:t>2008.</w:t>
            </w:r>
          </w:p>
        </w:tc>
        <w:tc>
          <w:tcPr>
            <w:tcW w:w="1534" w:type="pct"/>
            <w:gridSpan w:val="3"/>
          </w:tcPr>
          <w:p w14:paraId="25C64948" w14:textId="77777777" w:rsidR="006101F6" w:rsidRPr="006101F6" w:rsidRDefault="006101F6" w:rsidP="006101F6">
            <w:pPr>
              <w:rPr>
                <w:lang w:val="sr-Cyrl-CS"/>
              </w:rPr>
            </w:pPr>
            <w:r w:rsidRPr="006101F6">
              <w:rPr>
                <w:lang w:val="sr-Cyrl-CS"/>
              </w:rPr>
              <w:t>Медицински факултет Нови  Сад</w:t>
            </w:r>
          </w:p>
        </w:tc>
        <w:tc>
          <w:tcPr>
            <w:tcW w:w="1974" w:type="pct"/>
            <w:gridSpan w:val="7"/>
          </w:tcPr>
          <w:p w14:paraId="42F6276C" w14:textId="77777777" w:rsidR="006101F6" w:rsidRPr="006101F6" w:rsidRDefault="006101F6" w:rsidP="006101F6">
            <w:pPr>
              <w:rPr>
                <w:lang w:val="sr-Cyrl-CS"/>
              </w:rPr>
            </w:pPr>
            <w:r>
              <w:rPr>
                <w:lang w:val="sr-Cyrl-CS"/>
              </w:rPr>
              <w:t>Интерна медцина, Е</w:t>
            </w:r>
            <w:r w:rsidRPr="006101F6">
              <w:rPr>
                <w:lang w:val="sr-Cyrl-CS"/>
              </w:rPr>
              <w:t>ндокринологија</w:t>
            </w:r>
          </w:p>
        </w:tc>
      </w:tr>
      <w:tr w:rsidR="006101F6" w:rsidRPr="006101F6" w14:paraId="1EF935A6" w14:textId="77777777" w:rsidTr="006101F6">
        <w:trPr>
          <w:trHeight w:val="227"/>
          <w:jc w:val="center"/>
        </w:trPr>
        <w:tc>
          <w:tcPr>
            <w:tcW w:w="1031" w:type="pct"/>
            <w:gridSpan w:val="2"/>
          </w:tcPr>
          <w:p w14:paraId="2AD95063" w14:textId="77777777" w:rsidR="006101F6" w:rsidRPr="006101F6" w:rsidRDefault="006101F6" w:rsidP="006101F6">
            <w:pPr>
              <w:rPr>
                <w:lang w:val="sr-Cyrl-CS"/>
              </w:rPr>
            </w:pPr>
            <w:r w:rsidRPr="006101F6">
              <w:rPr>
                <w:lang w:val="sr-Cyrl-CS"/>
              </w:rPr>
              <w:t>Докторат</w:t>
            </w:r>
          </w:p>
        </w:tc>
        <w:tc>
          <w:tcPr>
            <w:tcW w:w="461" w:type="pct"/>
          </w:tcPr>
          <w:p w14:paraId="6DEDAC52" w14:textId="77777777" w:rsidR="006101F6" w:rsidRPr="006101F6" w:rsidRDefault="006101F6" w:rsidP="006101F6">
            <w:pPr>
              <w:rPr>
                <w:lang w:val="sr-Cyrl-CS"/>
              </w:rPr>
            </w:pPr>
            <w:r w:rsidRPr="006101F6">
              <w:rPr>
                <w:lang w:val="sr-Cyrl-CS"/>
              </w:rPr>
              <w:t>1997.</w:t>
            </w:r>
          </w:p>
        </w:tc>
        <w:tc>
          <w:tcPr>
            <w:tcW w:w="1534" w:type="pct"/>
            <w:gridSpan w:val="3"/>
          </w:tcPr>
          <w:p w14:paraId="51F8B522" w14:textId="77777777" w:rsidR="006101F6" w:rsidRPr="006101F6" w:rsidRDefault="006101F6" w:rsidP="006101F6">
            <w:r w:rsidRPr="006101F6">
              <w:rPr>
                <w:lang w:val="sr-Cyrl-CS"/>
              </w:rPr>
              <w:t>Медицински факултет Нови  Сад</w:t>
            </w:r>
          </w:p>
        </w:tc>
        <w:tc>
          <w:tcPr>
            <w:tcW w:w="1974" w:type="pct"/>
            <w:gridSpan w:val="7"/>
          </w:tcPr>
          <w:p w14:paraId="4D49B031" w14:textId="77777777" w:rsidR="006101F6" w:rsidRPr="006101F6" w:rsidRDefault="006101F6" w:rsidP="006101F6">
            <w:pPr>
              <w:rPr>
                <w:lang w:val="sr-Cyrl-CS"/>
              </w:rPr>
            </w:pPr>
            <w:r w:rsidRPr="006101F6">
              <w:rPr>
                <w:lang w:val="sr-Cyrl-CS"/>
              </w:rPr>
              <w:t>Ендокринологија</w:t>
            </w:r>
          </w:p>
        </w:tc>
      </w:tr>
      <w:tr w:rsidR="006101F6" w:rsidRPr="006101F6" w14:paraId="02D45202" w14:textId="77777777" w:rsidTr="006101F6">
        <w:trPr>
          <w:trHeight w:val="227"/>
          <w:jc w:val="center"/>
        </w:trPr>
        <w:tc>
          <w:tcPr>
            <w:tcW w:w="1031" w:type="pct"/>
            <w:gridSpan w:val="2"/>
          </w:tcPr>
          <w:p w14:paraId="598BDFB8" w14:textId="77777777" w:rsidR="006101F6" w:rsidRPr="006101F6" w:rsidRDefault="006101F6" w:rsidP="006101F6">
            <w:pPr>
              <w:rPr>
                <w:lang w:val="sr-Cyrl-CS"/>
              </w:rPr>
            </w:pPr>
            <w:r w:rsidRPr="006101F6">
              <w:rPr>
                <w:lang w:val="sr-Cyrl-CS"/>
              </w:rPr>
              <w:t>Специјализација</w:t>
            </w:r>
          </w:p>
        </w:tc>
        <w:tc>
          <w:tcPr>
            <w:tcW w:w="461" w:type="pct"/>
          </w:tcPr>
          <w:p w14:paraId="66127B72" w14:textId="77777777" w:rsidR="006101F6" w:rsidRPr="006101F6" w:rsidRDefault="006101F6" w:rsidP="006101F6">
            <w:pPr>
              <w:rPr>
                <w:lang w:val="sr-Cyrl-CS"/>
              </w:rPr>
            </w:pPr>
            <w:r>
              <w:rPr>
                <w:lang w:val="sr-Cyrl-CS"/>
              </w:rPr>
              <w:t>1990.</w:t>
            </w:r>
          </w:p>
        </w:tc>
        <w:tc>
          <w:tcPr>
            <w:tcW w:w="1534" w:type="pct"/>
            <w:gridSpan w:val="3"/>
          </w:tcPr>
          <w:p w14:paraId="6E16A9F0" w14:textId="77777777" w:rsidR="006101F6" w:rsidRPr="006101F6" w:rsidRDefault="006101F6" w:rsidP="006101F6">
            <w:r w:rsidRPr="006101F6">
              <w:rPr>
                <w:lang w:val="sr-Cyrl-CS"/>
              </w:rPr>
              <w:t>Медицински факултет Нови  Сад</w:t>
            </w:r>
          </w:p>
        </w:tc>
        <w:tc>
          <w:tcPr>
            <w:tcW w:w="1974" w:type="pct"/>
            <w:gridSpan w:val="7"/>
          </w:tcPr>
          <w:p w14:paraId="7682611B" w14:textId="77777777" w:rsidR="006101F6" w:rsidRPr="006101F6" w:rsidRDefault="006101F6" w:rsidP="006101F6">
            <w:pPr>
              <w:rPr>
                <w:lang w:val="sr-Cyrl-CS"/>
              </w:rPr>
            </w:pPr>
            <w:r>
              <w:rPr>
                <w:lang w:val="sr-Cyrl-CS"/>
              </w:rPr>
              <w:t>Интерна медиција</w:t>
            </w:r>
          </w:p>
        </w:tc>
      </w:tr>
      <w:tr w:rsidR="006101F6" w:rsidRPr="006101F6" w14:paraId="798D0859" w14:textId="77777777" w:rsidTr="006101F6">
        <w:trPr>
          <w:trHeight w:val="227"/>
          <w:jc w:val="center"/>
        </w:trPr>
        <w:tc>
          <w:tcPr>
            <w:tcW w:w="1031" w:type="pct"/>
            <w:gridSpan w:val="2"/>
          </w:tcPr>
          <w:p w14:paraId="265ABA52" w14:textId="77777777" w:rsidR="006101F6" w:rsidRPr="006101F6" w:rsidRDefault="006101F6" w:rsidP="006101F6">
            <w:pPr>
              <w:rPr>
                <w:lang w:val="sr-Cyrl-CS"/>
              </w:rPr>
            </w:pPr>
            <w:r>
              <w:rPr>
                <w:lang w:val="sr-Cyrl-CS"/>
              </w:rPr>
              <w:t>У</w:t>
            </w:r>
            <w:r w:rsidRPr="006101F6">
              <w:rPr>
                <w:lang w:val="sr-Cyrl-CS"/>
              </w:rPr>
              <w:t>жа специјализација</w:t>
            </w:r>
          </w:p>
        </w:tc>
        <w:tc>
          <w:tcPr>
            <w:tcW w:w="461" w:type="pct"/>
          </w:tcPr>
          <w:p w14:paraId="01AA99FC" w14:textId="77777777" w:rsidR="006101F6" w:rsidRPr="006101F6" w:rsidRDefault="006101F6" w:rsidP="006101F6">
            <w:pPr>
              <w:rPr>
                <w:lang w:val="sr-Cyrl-CS"/>
              </w:rPr>
            </w:pPr>
            <w:r w:rsidRPr="006101F6">
              <w:rPr>
                <w:lang w:val="sr-Cyrl-CS"/>
              </w:rPr>
              <w:t>1998.</w:t>
            </w:r>
          </w:p>
        </w:tc>
        <w:tc>
          <w:tcPr>
            <w:tcW w:w="1534" w:type="pct"/>
            <w:gridSpan w:val="3"/>
          </w:tcPr>
          <w:p w14:paraId="08E219E3" w14:textId="77777777" w:rsidR="006101F6" w:rsidRPr="006101F6" w:rsidRDefault="006101F6" w:rsidP="006101F6">
            <w:r w:rsidRPr="006101F6">
              <w:rPr>
                <w:lang w:val="sr-Cyrl-CS"/>
              </w:rPr>
              <w:t>Медицински факултет Нови  Сад</w:t>
            </w:r>
          </w:p>
        </w:tc>
        <w:tc>
          <w:tcPr>
            <w:tcW w:w="1974" w:type="pct"/>
            <w:gridSpan w:val="7"/>
          </w:tcPr>
          <w:p w14:paraId="6507DBED" w14:textId="77777777" w:rsidR="006101F6" w:rsidRPr="006101F6" w:rsidRDefault="006101F6" w:rsidP="006101F6">
            <w:pPr>
              <w:rPr>
                <w:lang w:val="sr-Cyrl-CS"/>
              </w:rPr>
            </w:pPr>
            <w:r w:rsidRPr="006101F6">
              <w:rPr>
                <w:lang w:val="sr-Cyrl-CS"/>
              </w:rPr>
              <w:t>Ендокринологија</w:t>
            </w:r>
          </w:p>
        </w:tc>
      </w:tr>
      <w:tr w:rsidR="006101F6" w:rsidRPr="006101F6" w14:paraId="149E1DD3" w14:textId="77777777" w:rsidTr="006101F6">
        <w:trPr>
          <w:trHeight w:val="227"/>
          <w:jc w:val="center"/>
        </w:trPr>
        <w:tc>
          <w:tcPr>
            <w:tcW w:w="1031" w:type="pct"/>
            <w:gridSpan w:val="2"/>
          </w:tcPr>
          <w:p w14:paraId="32863984" w14:textId="77777777" w:rsidR="006101F6" w:rsidRPr="006101F6" w:rsidRDefault="006101F6" w:rsidP="006101F6">
            <w:pPr>
              <w:rPr>
                <w:lang w:val="sr-Cyrl-CS"/>
              </w:rPr>
            </w:pPr>
            <w:r w:rsidRPr="006101F6">
              <w:rPr>
                <w:lang w:val="sr-Cyrl-CS"/>
              </w:rPr>
              <w:t>Магистратура</w:t>
            </w:r>
          </w:p>
        </w:tc>
        <w:tc>
          <w:tcPr>
            <w:tcW w:w="461" w:type="pct"/>
          </w:tcPr>
          <w:p w14:paraId="6259481B" w14:textId="77777777" w:rsidR="006101F6" w:rsidRPr="006101F6" w:rsidRDefault="006101F6" w:rsidP="006101F6">
            <w:pPr>
              <w:rPr>
                <w:lang w:val="sr-Cyrl-CS"/>
              </w:rPr>
            </w:pPr>
            <w:r w:rsidRPr="006101F6">
              <w:rPr>
                <w:lang w:val="sr-Cyrl-CS"/>
              </w:rPr>
              <w:t>1986.</w:t>
            </w:r>
          </w:p>
        </w:tc>
        <w:tc>
          <w:tcPr>
            <w:tcW w:w="1534" w:type="pct"/>
            <w:gridSpan w:val="3"/>
          </w:tcPr>
          <w:p w14:paraId="163014C5" w14:textId="77777777" w:rsidR="006101F6" w:rsidRPr="006101F6" w:rsidRDefault="006101F6" w:rsidP="006101F6">
            <w:r w:rsidRPr="006101F6">
              <w:rPr>
                <w:lang w:val="sr-Cyrl-CS"/>
              </w:rPr>
              <w:t>Медицински факултет Нови  Сад</w:t>
            </w:r>
          </w:p>
        </w:tc>
        <w:tc>
          <w:tcPr>
            <w:tcW w:w="1974" w:type="pct"/>
            <w:gridSpan w:val="7"/>
          </w:tcPr>
          <w:p w14:paraId="4D997EB1" w14:textId="77777777" w:rsidR="006101F6" w:rsidRPr="006101F6" w:rsidRDefault="006101F6" w:rsidP="006101F6">
            <w:pPr>
              <w:rPr>
                <w:lang w:val="sr-Cyrl-CS"/>
              </w:rPr>
            </w:pPr>
            <w:r w:rsidRPr="006101F6">
              <w:rPr>
                <w:lang w:val="sr-Cyrl-CS"/>
              </w:rPr>
              <w:t>Интерна медицина, ендокринологија</w:t>
            </w:r>
          </w:p>
        </w:tc>
      </w:tr>
      <w:tr w:rsidR="006101F6" w:rsidRPr="006101F6" w14:paraId="43E8B1B8" w14:textId="77777777" w:rsidTr="006101F6">
        <w:trPr>
          <w:trHeight w:val="227"/>
          <w:jc w:val="center"/>
        </w:trPr>
        <w:tc>
          <w:tcPr>
            <w:tcW w:w="1031" w:type="pct"/>
            <w:gridSpan w:val="2"/>
          </w:tcPr>
          <w:p w14:paraId="10EAF31C" w14:textId="77777777" w:rsidR="006101F6" w:rsidRPr="006101F6" w:rsidRDefault="006101F6" w:rsidP="006101F6">
            <w:pPr>
              <w:rPr>
                <w:lang w:val="sr-Cyrl-CS"/>
              </w:rPr>
            </w:pPr>
            <w:r w:rsidRPr="006101F6">
              <w:rPr>
                <w:lang w:val="sr-Cyrl-CS"/>
              </w:rPr>
              <w:t>Диплома</w:t>
            </w:r>
          </w:p>
        </w:tc>
        <w:tc>
          <w:tcPr>
            <w:tcW w:w="461" w:type="pct"/>
          </w:tcPr>
          <w:p w14:paraId="207D2947" w14:textId="77777777" w:rsidR="006101F6" w:rsidRPr="006101F6" w:rsidRDefault="006101F6" w:rsidP="006101F6">
            <w:r w:rsidRPr="006101F6">
              <w:t>1982.</w:t>
            </w:r>
          </w:p>
        </w:tc>
        <w:tc>
          <w:tcPr>
            <w:tcW w:w="1534" w:type="pct"/>
            <w:gridSpan w:val="3"/>
          </w:tcPr>
          <w:p w14:paraId="7CA553CB" w14:textId="77777777" w:rsidR="006101F6" w:rsidRPr="006101F6" w:rsidRDefault="006101F6" w:rsidP="006101F6">
            <w:r w:rsidRPr="006101F6">
              <w:rPr>
                <w:lang w:val="sr-Cyrl-CS"/>
              </w:rPr>
              <w:t>Медицински факултет Нови  Сад</w:t>
            </w:r>
          </w:p>
        </w:tc>
        <w:tc>
          <w:tcPr>
            <w:tcW w:w="1974" w:type="pct"/>
            <w:gridSpan w:val="7"/>
          </w:tcPr>
          <w:p w14:paraId="6D8C8C21" w14:textId="77777777" w:rsidR="006101F6" w:rsidRPr="006101F6" w:rsidRDefault="006101F6" w:rsidP="006101F6">
            <w:pPr>
              <w:rPr>
                <w:lang w:val="sr-Cyrl-CS"/>
              </w:rPr>
            </w:pPr>
            <w:r w:rsidRPr="006101F6">
              <w:rPr>
                <w:lang w:val="sr-Cyrl-CS"/>
              </w:rPr>
              <w:t>Општа медицина</w:t>
            </w:r>
          </w:p>
        </w:tc>
      </w:tr>
      <w:tr w:rsidR="006101F6" w:rsidRPr="006101F6" w14:paraId="22E54FC4" w14:textId="77777777" w:rsidTr="00774809">
        <w:trPr>
          <w:trHeight w:val="227"/>
          <w:jc w:val="center"/>
        </w:trPr>
        <w:tc>
          <w:tcPr>
            <w:tcW w:w="5000" w:type="pct"/>
            <w:gridSpan w:val="13"/>
            <w:vAlign w:val="center"/>
          </w:tcPr>
          <w:p w14:paraId="50F6B0B1" w14:textId="77777777" w:rsidR="006101F6" w:rsidRPr="006101F6" w:rsidRDefault="006101F6" w:rsidP="006101F6">
            <w:pPr>
              <w:spacing w:after="60"/>
              <w:rPr>
                <w:lang w:val="sr-Cyrl-CS"/>
              </w:rPr>
            </w:pPr>
            <w:r w:rsidRPr="006101F6">
              <w:rPr>
                <w:b/>
                <w:lang w:val="sr-Cyrl-CS"/>
              </w:rPr>
              <w:t>Списак дисертација</w:t>
            </w:r>
            <w:r w:rsidRPr="006101F6">
              <w:rPr>
                <w:b/>
              </w:rPr>
              <w:t xml:space="preserve">-докторских уметничких пројеката </w:t>
            </w:r>
            <w:r w:rsidRPr="006101F6">
              <w:rPr>
                <w:b/>
                <w:lang w:val="sr-Cyrl-CS"/>
              </w:rPr>
              <w:t>а у којима је наставнк ментор или је био ментор у претходних 10 година</w:t>
            </w:r>
          </w:p>
        </w:tc>
      </w:tr>
      <w:tr w:rsidR="006101F6" w:rsidRPr="006101F6" w14:paraId="50A15AFD" w14:textId="77777777" w:rsidTr="00F501B6">
        <w:trPr>
          <w:trHeight w:val="227"/>
          <w:jc w:val="center"/>
        </w:trPr>
        <w:tc>
          <w:tcPr>
            <w:tcW w:w="401" w:type="pct"/>
            <w:vAlign w:val="center"/>
          </w:tcPr>
          <w:p w14:paraId="5231E765" w14:textId="77777777" w:rsidR="006101F6" w:rsidRPr="006101F6" w:rsidRDefault="006101F6" w:rsidP="006101F6">
            <w:pPr>
              <w:spacing w:after="60"/>
              <w:rPr>
                <w:lang w:val="sr-Cyrl-CS"/>
              </w:rPr>
            </w:pPr>
            <w:r w:rsidRPr="006101F6">
              <w:rPr>
                <w:lang w:val="sr-Cyrl-CS"/>
              </w:rPr>
              <w:t>Р.Б.</w:t>
            </w:r>
          </w:p>
        </w:tc>
        <w:tc>
          <w:tcPr>
            <w:tcW w:w="2503" w:type="pct"/>
            <w:gridSpan w:val="4"/>
            <w:vAlign w:val="center"/>
          </w:tcPr>
          <w:p w14:paraId="5F86FBAF" w14:textId="77777777" w:rsidR="006101F6" w:rsidRPr="006101F6" w:rsidRDefault="006101F6" w:rsidP="006101F6">
            <w:pPr>
              <w:spacing w:after="60"/>
            </w:pPr>
            <w:r w:rsidRPr="006101F6">
              <w:rPr>
                <w:lang w:val="sr-Cyrl-CS"/>
              </w:rPr>
              <w:t>Наслов дисертације</w:t>
            </w:r>
            <w:r w:rsidRPr="006101F6">
              <w:t xml:space="preserve">- докторског уметничког пројекта </w:t>
            </w:r>
          </w:p>
        </w:tc>
        <w:tc>
          <w:tcPr>
            <w:tcW w:w="807" w:type="pct"/>
            <w:gridSpan w:val="4"/>
            <w:vAlign w:val="center"/>
          </w:tcPr>
          <w:p w14:paraId="58725B4A" w14:textId="77777777" w:rsidR="006101F6" w:rsidRPr="006101F6" w:rsidRDefault="006101F6" w:rsidP="006101F6">
            <w:pPr>
              <w:spacing w:after="60"/>
              <w:rPr>
                <w:lang w:val="sr-Cyrl-CS"/>
              </w:rPr>
            </w:pPr>
            <w:r w:rsidRPr="006101F6">
              <w:rPr>
                <w:lang w:val="sr-Cyrl-CS"/>
              </w:rPr>
              <w:t>Име кандидата</w:t>
            </w:r>
          </w:p>
        </w:tc>
        <w:tc>
          <w:tcPr>
            <w:tcW w:w="605" w:type="pct"/>
            <w:gridSpan w:val="2"/>
            <w:vAlign w:val="center"/>
          </w:tcPr>
          <w:p w14:paraId="3625033F" w14:textId="77777777" w:rsidR="006101F6" w:rsidRPr="006101F6" w:rsidRDefault="006101F6" w:rsidP="006101F6">
            <w:pPr>
              <w:spacing w:after="60"/>
              <w:rPr>
                <w:lang w:val="sr-Cyrl-CS"/>
              </w:rPr>
            </w:pPr>
            <w:r w:rsidRPr="006101F6">
              <w:rPr>
                <w:lang w:val="sr-Cyrl-CS"/>
              </w:rPr>
              <w:t xml:space="preserve">*пријављена </w:t>
            </w:r>
          </w:p>
        </w:tc>
        <w:tc>
          <w:tcPr>
            <w:tcW w:w="684" w:type="pct"/>
            <w:gridSpan w:val="2"/>
            <w:vAlign w:val="center"/>
          </w:tcPr>
          <w:p w14:paraId="44FA47CD" w14:textId="77777777" w:rsidR="006101F6" w:rsidRPr="006101F6" w:rsidRDefault="006101F6" w:rsidP="006101F6">
            <w:pPr>
              <w:spacing w:after="60"/>
              <w:rPr>
                <w:lang w:val="sr-Cyrl-CS"/>
              </w:rPr>
            </w:pPr>
            <w:r w:rsidRPr="006101F6">
              <w:rPr>
                <w:lang w:val="sr-Cyrl-CS"/>
              </w:rPr>
              <w:t>** одбрањена</w:t>
            </w:r>
          </w:p>
        </w:tc>
      </w:tr>
      <w:tr w:rsidR="006101F6" w:rsidRPr="006101F6" w14:paraId="7A72E044" w14:textId="77777777" w:rsidTr="00F501B6">
        <w:trPr>
          <w:trHeight w:val="227"/>
          <w:jc w:val="center"/>
        </w:trPr>
        <w:tc>
          <w:tcPr>
            <w:tcW w:w="401" w:type="pct"/>
            <w:vAlign w:val="center"/>
          </w:tcPr>
          <w:p w14:paraId="592C7BBE" w14:textId="77777777" w:rsidR="006101F6" w:rsidRPr="00F9068F" w:rsidRDefault="00F9068F" w:rsidP="006101F6">
            <w:pPr>
              <w:spacing w:after="60"/>
              <w:jc w:val="center"/>
              <w:rPr>
                <w:lang w:val="en-US"/>
              </w:rPr>
            </w:pPr>
            <w:r>
              <w:rPr>
                <w:lang w:val="en-US"/>
              </w:rPr>
              <w:t>1.</w:t>
            </w:r>
          </w:p>
        </w:tc>
        <w:tc>
          <w:tcPr>
            <w:tcW w:w="2503" w:type="pct"/>
            <w:gridSpan w:val="4"/>
            <w:vAlign w:val="center"/>
          </w:tcPr>
          <w:p w14:paraId="1A940E14" w14:textId="77777777" w:rsidR="006101F6" w:rsidRPr="006101F6" w:rsidRDefault="00F9068F" w:rsidP="00F9068F">
            <w:pPr>
              <w:spacing w:after="60"/>
              <w:rPr>
                <w:lang w:val="sr-Cyrl-CS"/>
              </w:rPr>
            </w:pPr>
            <w:r w:rsidRPr="00F9068F">
              <w:rPr>
                <w:lang w:val="sr-Cyrl-CS"/>
              </w:rPr>
              <w:t>ПОВЕЗАНОСТ ЕСТАРА ФТАЛНЕ КИСЕЛИНЕ И СИНДРОМА ПОЛИЦИСТИЧНИХ ЈАЈНИКА</w:t>
            </w:r>
          </w:p>
        </w:tc>
        <w:tc>
          <w:tcPr>
            <w:tcW w:w="807" w:type="pct"/>
            <w:gridSpan w:val="4"/>
            <w:vAlign w:val="center"/>
          </w:tcPr>
          <w:p w14:paraId="3CECD7E1" w14:textId="77777777" w:rsidR="006101F6" w:rsidRPr="00F9068F" w:rsidRDefault="00F9068F" w:rsidP="006101F6">
            <w:pPr>
              <w:spacing w:after="60"/>
              <w:jc w:val="center"/>
            </w:pPr>
            <w:r>
              <w:t>Андријана Миланков</w:t>
            </w:r>
          </w:p>
        </w:tc>
        <w:tc>
          <w:tcPr>
            <w:tcW w:w="605" w:type="pct"/>
            <w:gridSpan w:val="2"/>
            <w:vAlign w:val="center"/>
          </w:tcPr>
          <w:p w14:paraId="65229892" w14:textId="77777777" w:rsidR="006101F6" w:rsidRPr="006101F6" w:rsidRDefault="006101F6" w:rsidP="006101F6">
            <w:pPr>
              <w:spacing w:after="60"/>
              <w:jc w:val="center"/>
              <w:rPr>
                <w:lang w:val="sr-Cyrl-CS"/>
              </w:rPr>
            </w:pPr>
          </w:p>
        </w:tc>
        <w:tc>
          <w:tcPr>
            <w:tcW w:w="684" w:type="pct"/>
            <w:gridSpan w:val="2"/>
            <w:vAlign w:val="center"/>
          </w:tcPr>
          <w:p w14:paraId="7B43FDF7" w14:textId="77777777" w:rsidR="006101F6" w:rsidRPr="006101F6" w:rsidRDefault="00F9068F" w:rsidP="006101F6">
            <w:pPr>
              <w:spacing w:after="60"/>
              <w:jc w:val="center"/>
              <w:rPr>
                <w:lang w:val="sr-Cyrl-CS"/>
              </w:rPr>
            </w:pPr>
            <w:r>
              <w:rPr>
                <w:lang w:val="sr-Cyrl-CS"/>
              </w:rPr>
              <w:t>2019.</w:t>
            </w:r>
          </w:p>
        </w:tc>
      </w:tr>
      <w:tr w:rsidR="00F9068F" w:rsidRPr="006101F6" w14:paraId="4100B272" w14:textId="77777777" w:rsidTr="00F501B6">
        <w:trPr>
          <w:trHeight w:val="227"/>
          <w:jc w:val="center"/>
        </w:trPr>
        <w:tc>
          <w:tcPr>
            <w:tcW w:w="401" w:type="pct"/>
            <w:vAlign w:val="center"/>
          </w:tcPr>
          <w:p w14:paraId="24129481" w14:textId="77777777" w:rsidR="00F9068F" w:rsidRPr="00F9068F" w:rsidRDefault="00F9068F" w:rsidP="006101F6">
            <w:pPr>
              <w:spacing w:after="60"/>
              <w:jc w:val="center"/>
            </w:pPr>
            <w:r>
              <w:t>2.</w:t>
            </w:r>
          </w:p>
        </w:tc>
        <w:tc>
          <w:tcPr>
            <w:tcW w:w="2503" w:type="pct"/>
            <w:gridSpan w:val="4"/>
            <w:vAlign w:val="center"/>
          </w:tcPr>
          <w:p w14:paraId="77D7DFD1" w14:textId="77777777" w:rsidR="00F9068F" w:rsidRPr="00F9068F" w:rsidRDefault="00F9068F" w:rsidP="00F9068F">
            <w:pPr>
              <w:spacing w:after="60"/>
              <w:rPr>
                <w:lang w:val="sr-Cyrl-CS"/>
              </w:rPr>
            </w:pPr>
            <w:r w:rsidRPr="00F9068F">
              <w:rPr>
                <w:lang w:val="sr-Cyrl-CS"/>
              </w:rPr>
              <w:t>УТИЦАЈ ЕСТАРА ФТАЛНЕ КИСЕЛИНЕ НА ТИРОИДНУ ФУНКЦИЈУ</w:t>
            </w:r>
          </w:p>
        </w:tc>
        <w:tc>
          <w:tcPr>
            <w:tcW w:w="807" w:type="pct"/>
            <w:gridSpan w:val="4"/>
            <w:vAlign w:val="center"/>
          </w:tcPr>
          <w:p w14:paraId="2FB255A7" w14:textId="77777777" w:rsidR="00F9068F" w:rsidRDefault="00F9068F" w:rsidP="006101F6">
            <w:pPr>
              <w:spacing w:after="60"/>
              <w:jc w:val="center"/>
            </w:pPr>
            <w:r>
              <w:t>Ивана Бајкин</w:t>
            </w:r>
          </w:p>
        </w:tc>
        <w:tc>
          <w:tcPr>
            <w:tcW w:w="605" w:type="pct"/>
            <w:gridSpan w:val="2"/>
            <w:vAlign w:val="center"/>
          </w:tcPr>
          <w:p w14:paraId="678CC3E7" w14:textId="77777777" w:rsidR="00F9068F" w:rsidRPr="006101F6" w:rsidRDefault="00F9068F" w:rsidP="006101F6">
            <w:pPr>
              <w:spacing w:after="60"/>
              <w:jc w:val="center"/>
              <w:rPr>
                <w:lang w:val="sr-Cyrl-CS"/>
              </w:rPr>
            </w:pPr>
          </w:p>
        </w:tc>
        <w:tc>
          <w:tcPr>
            <w:tcW w:w="684" w:type="pct"/>
            <w:gridSpan w:val="2"/>
            <w:vAlign w:val="center"/>
          </w:tcPr>
          <w:p w14:paraId="1E4465C3" w14:textId="77777777" w:rsidR="00F9068F" w:rsidRDefault="00F9068F" w:rsidP="006101F6">
            <w:pPr>
              <w:spacing w:after="60"/>
              <w:jc w:val="center"/>
              <w:rPr>
                <w:lang w:val="sr-Cyrl-CS"/>
              </w:rPr>
            </w:pPr>
            <w:r>
              <w:rPr>
                <w:lang w:val="sr-Cyrl-CS"/>
              </w:rPr>
              <w:t>2016.</w:t>
            </w:r>
          </w:p>
        </w:tc>
      </w:tr>
      <w:tr w:rsidR="00F9068F" w:rsidRPr="006101F6" w14:paraId="60A4E0B6" w14:textId="77777777" w:rsidTr="00F501B6">
        <w:trPr>
          <w:trHeight w:val="227"/>
          <w:jc w:val="center"/>
        </w:trPr>
        <w:tc>
          <w:tcPr>
            <w:tcW w:w="401" w:type="pct"/>
            <w:vAlign w:val="center"/>
          </w:tcPr>
          <w:p w14:paraId="52CA99A0" w14:textId="77777777" w:rsidR="00F9068F" w:rsidRPr="00F9068F" w:rsidRDefault="00F9068F" w:rsidP="006101F6">
            <w:pPr>
              <w:spacing w:after="60"/>
              <w:jc w:val="center"/>
            </w:pPr>
            <w:r>
              <w:t>3.</w:t>
            </w:r>
          </w:p>
        </w:tc>
        <w:tc>
          <w:tcPr>
            <w:tcW w:w="2503" w:type="pct"/>
            <w:gridSpan w:val="4"/>
            <w:vAlign w:val="center"/>
          </w:tcPr>
          <w:p w14:paraId="417483A4" w14:textId="77777777" w:rsidR="00F9068F" w:rsidRPr="00F9068F" w:rsidRDefault="00F9068F" w:rsidP="00F9068F">
            <w:pPr>
              <w:spacing w:after="60"/>
              <w:rPr>
                <w:lang w:val="sr-Cyrl-CS"/>
              </w:rPr>
            </w:pPr>
            <w:r w:rsidRPr="00F9068F">
              <w:rPr>
                <w:lang w:val="sr-Cyrl-CS"/>
              </w:rPr>
              <w:t>УТИЦАЈ ФТАЛАТА ИЗ СПОЉАШЊЕ СРЕДИНЕ НА НЕКЕ МЕТАБОЛИЧКЕ ПОРЕМЕЋАЈЕ</w:t>
            </w:r>
          </w:p>
        </w:tc>
        <w:tc>
          <w:tcPr>
            <w:tcW w:w="807" w:type="pct"/>
            <w:gridSpan w:val="4"/>
            <w:vAlign w:val="center"/>
          </w:tcPr>
          <w:p w14:paraId="2DEAEF5D" w14:textId="77777777" w:rsidR="00F9068F" w:rsidRDefault="00F9068F" w:rsidP="006101F6">
            <w:pPr>
              <w:spacing w:after="60"/>
              <w:jc w:val="center"/>
            </w:pPr>
            <w:r>
              <w:t>Драгана Босић Живановић</w:t>
            </w:r>
          </w:p>
        </w:tc>
        <w:tc>
          <w:tcPr>
            <w:tcW w:w="605" w:type="pct"/>
            <w:gridSpan w:val="2"/>
            <w:vAlign w:val="center"/>
          </w:tcPr>
          <w:p w14:paraId="28ED92E3" w14:textId="77777777" w:rsidR="00F9068F" w:rsidRPr="006101F6" w:rsidRDefault="00F9068F" w:rsidP="006101F6">
            <w:pPr>
              <w:spacing w:after="60"/>
              <w:jc w:val="center"/>
              <w:rPr>
                <w:lang w:val="sr-Cyrl-CS"/>
              </w:rPr>
            </w:pPr>
          </w:p>
        </w:tc>
        <w:tc>
          <w:tcPr>
            <w:tcW w:w="684" w:type="pct"/>
            <w:gridSpan w:val="2"/>
            <w:vAlign w:val="center"/>
          </w:tcPr>
          <w:p w14:paraId="3D28C89C" w14:textId="77777777" w:rsidR="00F9068F" w:rsidRDefault="00F9068F" w:rsidP="006101F6">
            <w:pPr>
              <w:spacing w:after="60"/>
              <w:jc w:val="center"/>
              <w:rPr>
                <w:lang w:val="sr-Cyrl-CS"/>
              </w:rPr>
            </w:pPr>
            <w:r>
              <w:rPr>
                <w:lang w:val="sr-Cyrl-CS"/>
              </w:rPr>
              <w:t>2015.</w:t>
            </w:r>
          </w:p>
        </w:tc>
      </w:tr>
      <w:tr w:rsidR="00F9068F" w:rsidRPr="006101F6" w14:paraId="1C149356" w14:textId="77777777" w:rsidTr="00F501B6">
        <w:trPr>
          <w:trHeight w:val="227"/>
          <w:jc w:val="center"/>
        </w:trPr>
        <w:tc>
          <w:tcPr>
            <w:tcW w:w="401" w:type="pct"/>
            <w:vAlign w:val="center"/>
          </w:tcPr>
          <w:p w14:paraId="304D905E" w14:textId="77777777" w:rsidR="00F9068F" w:rsidRDefault="00F9068F" w:rsidP="006101F6">
            <w:pPr>
              <w:spacing w:after="60"/>
              <w:jc w:val="center"/>
            </w:pPr>
            <w:r>
              <w:t>4.</w:t>
            </w:r>
          </w:p>
        </w:tc>
        <w:tc>
          <w:tcPr>
            <w:tcW w:w="2503" w:type="pct"/>
            <w:gridSpan w:val="4"/>
            <w:vAlign w:val="center"/>
          </w:tcPr>
          <w:p w14:paraId="2AA82F5B" w14:textId="77777777" w:rsidR="00F9068F" w:rsidRPr="00F9068F" w:rsidRDefault="00F9068F" w:rsidP="00F9068F">
            <w:pPr>
              <w:spacing w:after="60"/>
              <w:rPr>
                <w:lang w:val="sr-Cyrl-CS"/>
              </w:rPr>
            </w:pPr>
            <w:r w:rsidRPr="00F9068F">
              <w:rPr>
                <w:lang w:val="sr-Cyrl-CS"/>
              </w:rPr>
              <w:t>ЕФИКАСНОСТ ТЕРАПИЈЕ ХРОНИЧНОГ ХЕПАТИТИСА Ц ПЕГИЛОВАНИМ ИНТЕРЕФЕРОНОМ АЛФА 2А И РИБАВИРИНОМ КОД БОЛЕСНИКА СА ЕКСТРАХЕПАТИЧНИМ МАНИФЕСТАЦИЈАМА</w:t>
            </w:r>
          </w:p>
        </w:tc>
        <w:tc>
          <w:tcPr>
            <w:tcW w:w="807" w:type="pct"/>
            <w:gridSpan w:val="4"/>
            <w:vAlign w:val="center"/>
          </w:tcPr>
          <w:p w14:paraId="112D7B4C" w14:textId="77777777" w:rsidR="00F9068F" w:rsidRDefault="00F9068F" w:rsidP="006101F6">
            <w:pPr>
              <w:spacing w:after="60"/>
              <w:jc w:val="center"/>
            </w:pPr>
            <w:r>
              <w:t>Маја Ружић</w:t>
            </w:r>
          </w:p>
        </w:tc>
        <w:tc>
          <w:tcPr>
            <w:tcW w:w="605" w:type="pct"/>
            <w:gridSpan w:val="2"/>
            <w:vAlign w:val="center"/>
          </w:tcPr>
          <w:p w14:paraId="18DFBFCB" w14:textId="77777777" w:rsidR="00F9068F" w:rsidRPr="006101F6" w:rsidRDefault="00F9068F" w:rsidP="006101F6">
            <w:pPr>
              <w:spacing w:after="60"/>
              <w:jc w:val="center"/>
              <w:rPr>
                <w:lang w:val="sr-Cyrl-CS"/>
              </w:rPr>
            </w:pPr>
          </w:p>
        </w:tc>
        <w:tc>
          <w:tcPr>
            <w:tcW w:w="684" w:type="pct"/>
            <w:gridSpan w:val="2"/>
            <w:vAlign w:val="center"/>
          </w:tcPr>
          <w:p w14:paraId="5ACD9687" w14:textId="77777777" w:rsidR="00F9068F" w:rsidRDefault="00F9068F" w:rsidP="006101F6">
            <w:pPr>
              <w:spacing w:after="60"/>
              <w:jc w:val="center"/>
              <w:rPr>
                <w:lang w:val="sr-Cyrl-CS"/>
              </w:rPr>
            </w:pPr>
            <w:r>
              <w:rPr>
                <w:lang w:val="sr-Cyrl-CS"/>
              </w:rPr>
              <w:t>2013.</w:t>
            </w:r>
          </w:p>
        </w:tc>
      </w:tr>
      <w:tr w:rsidR="006101F6" w:rsidRPr="006101F6" w14:paraId="28B135AA" w14:textId="77777777" w:rsidTr="00774809">
        <w:trPr>
          <w:trHeight w:val="227"/>
          <w:jc w:val="center"/>
        </w:trPr>
        <w:tc>
          <w:tcPr>
            <w:tcW w:w="5000" w:type="pct"/>
            <w:gridSpan w:val="13"/>
            <w:vAlign w:val="center"/>
          </w:tcPr>
          <w:p w14:paraId="5C64F8FF" w14:textId="77777777" w:rsidR="006101F6" w:rsidRPr="006101F6" w:rsidRDefault="006101F6" w:rsidP="006101F6">
            <w:pPr>
              <w:spacing w:after="60"/>
              <w:rPr>
                <w:lang w:val="sr-Cyrl-CS"/>
              </w:rPr>
            </w:pPr>
            <w:r w:rsidRPr="006101F6">
              <w:rPr>
                <w:lang w:val="sr-Cyrl-CS"/>
              </w:rPr>
              <w:t>*Година  у којој је дисертација</w:t>
            </w:r>
            <w:r w:rsidRPr="006101F6">
              <w:t xml:space="preserve">-докторски уметнички пројекат </w:t>
            </w:r>
            <w:r w:rsidRPr="006101F6">
              <w:rPr>
                <w:lang w:val="sr-Cyrl-CS"/>
              </w:rPr>
              <w:t xml:space="preserve"> пријављена</w:t>
            </w:r>
            <w:r w:rsidRPr="006101F6">
              <w:t xml:space="preserve">-пријављен </w:t>
            </w:r>
            <w:r w:rsidRPr="006101F6">
              <w:rPr>
                <w:lang w:val="sr-Cyrl-CS"/>
              </w:rPr>
              <w:t>(само за дисертације</w:t>
            </w:r>
            <w:r w:rsidRPr="006101F6">
              <w:t xml:space="preserve">-докторске уметничке пројекте </w:t>
            </w:r>
            <w:r w:rsidRPr="006101F6">
              <w:rPr>
                <w:lang w:val="sr-Cyrl-CS"/>
              </w:rPr>
              <w:t xml:space="preserve"> које су у току), ** Година у којој је дисертација</w:t>
            </w:r>
            <w:r w:rsidRPr="006101F6">
              <w:t xml:space="preserve">-докторски уметнички пројекат </w:t>
            </w:r>
            <w:r w:rsidRPr="006101F6">
              <w:rPr>
                <w:lang w:val="sr-Cyrl-CS"/>
              </w:rPr>
              <w:t xml:space="preserve"> одбрањена (само за дисертације</w:t>
            </w:r>
            <w:r w:rsidRPr="006101F6">
              <w:t xml:space="preserve">-докторско уметничке пројекте </w:t>
            </w:r>
            <w:r w:rsidRPr="006101F6">
              <w:rPr>
                <w:lang w:val="sr-Cyrl-CS"/>
              </w:rPr>
              <w:t xml:space="preserve"> из ранијег периода)</w:t>
            </w:r>
          </w:p>
        </w:tc>
      </w:tr>
      <w:tr w:rsidR="006101F6" w:rsidRPr="006101F6" w14:paraId="793E336B" w14:textId="77777777" w:rsidTr="00774809">
        <w:trPr>
          <w:trHeight w:val="227"/>
          <w:jc w:val="center"/>
        </w:trPr>
        <w:tc>
          <w:tcPr>
            <w:tcW w:w="5000" w:type="pct"/>
            <w:gridSpan w:val="13"/>
            <w:vAlign w:val="center"/>
          </w:tcPr>
          <w:p w14:paraId="31648B3B" w14:textId="77777777" w:rsidR="006101F6" w:rsidRPr="006101F6" w:rsidRDefault="006101F6" w:rsidP="00D50FFA">
            <w:pPr>
              <w:spacing w:after="60"/>
              <w:rPr>
                <w:b/>
              </w:rPr>
            </w:pPr>
            <w:r w:rsidRPr="006101F6">
              <w:rPr>
                <w:b/>
                <w:lang w:val="sr-Cyrl-CS"/>
              </w:rPr>
              <w:t>Категоризација публикације</w:t>
            </w:r>
            <w:r w:rsidRPr="006101F6">
              <w:rPr>
                <w:b/>
              </w:rPr>
              <w:t xml:space="preserve"> научних радова  из области датог студијског програма </w:t>
            </w:r>
            <w:r w:rsidRPr="006101F6">
              <w:rPr>
                <w:b/>
                <w:lang w:val="sr-Cyrl-CS"/>
              </w:rPr>
              <w:t xml:space="preserve"> према класификацији ре</w:t>
            </w:r>
            <w:r w:rsidRPr="006101F6">
              <w:rPr>
                <w:b/>
              </w:rPr>
              <w:t>с</w:t>
            </w:r>
            <w:r w:rsidRPr="006101F6">
              <w:rPr>
                <w:b/>
                <w:lang w:val="sr-Cyrl-CS"/>
              </w:rPr>
              <w:t xml:space="preserve">орног Министарства просвете, науке и технолошког развоја  а у складу са допунским захтевевима  стандарда за дато поље </w:t>
            </w:r>
          </w:p>
        </w:tc>
      </w:tr>
      <w:tr w:rsidR="006101F6" w:rsidRPr="006101F6" w14:paraId="7470F97F" w14:textId="77777777" w:rsidTr="00F501B6">
        <w:trPr>
          <w:trHeight w:val="227"/>
          <w:jc w:val="center"/>
        </w:trPr>
        <w:tc>
          <w:tcPr>
            <w:tcW w:w="401" w:type="pct"/>
            <w:vAlign w:val="center"/>
          </w:tcPr>
          <w:p w14:paraId="624779AB" w14:textId="77777777" w:rsidR="006101F6" w:rsidRPr="006101F6" w:rsidRDefault="006101F6" w:rsidP="006101F6">
            <w:pPr>
              <w:spacing w:after="60"/>
              <w:ind w:left="-23"/>
              <w:jc w:val="center"/>
            </w:pPr>
            <w:r w:rsidRPr="006101F6">
              <w:t>Р.б.</w:t>
            </w:r>
          </w:p>
        </w:tc>
        <w:tc>
          <w:tcPr>
            <w:tcW w:w="3236" w:type="pct"/>
            <w:gridSpan w:val="7"/>
          </w:tcPr>
          <w:p w14:paraId="6B13813E" w14:textId="77777777" w:rsidR="006101F6" w:rsidRPr="006101F6" w:rsidRDefault="006101F6" w:rsidP="006101F6">
            <w:pPr>
              <w:pStyle w:val="TableParagraph"/>
              <w:ind w:left="65" w:right="-15"/>
              <w:jc w:val="center"/>
              <w:rPr>
                <w:sz w:val="20"/>
                <w:szCs w:val="20"/>
              </w:rPr>
            </w:pPr>
            <w:r w:rsidRPr="006101F6">
              <w:rPr>
                <w:sz w:val="20"/>
                <w:szCs w:val="20"/>
              </w:rPr>
              <w:t>Публикација</w:t>
            </w:r>
          </w:p>
        </w:tc>
        <w:tc>
          <w:tcPr>
            <w:tcW w:w="496" w:type="pct"/>
            <w:gridSpan w:val="2"/>
          </w:tcPr>
          <w:p w14:paraId="6652057B" w14:textId="77777777" w:rsidR="006101F6" w:rsidRPr="006101F6" w:rsidRDefault="006101F6" w:rsidP="006101F6">
            <w:pPr>
              <w:pStyle w:val="TableParagraph"/>
              <w:spacing w:before="8"/>
              <w:jc w:val="center"/>
              <w:rPr>
                <w:sz w:val="20"/>
                <w:szCs w:val="20"/>
              </w:rPr>
            </w:pPr>
            <w:r w:rsidRPr="006101F6">
              <w:rPr>
                <w:sz w:val="20"/>
                <w:szCs w:val="20"/>
              </w:rPr>
              <w:t>ISI</w:t>
            </w:r>
          </w:p>
        </w:tc>
        <w:tc>
          <w:tcPr>
            <w:tcW w:w="413" w:type="pct"/>
            <w:gridSpan w:val="2"/>
          </w:tcPr>
          <w:p w14:paraId="73A9377E" w14:textId="77777777" w:rsidR="006101F6" w:rsidRPr="006101F6" w:rsidRDefault="006101F6" w:rsidP="006101F6">
            <w:pPr>
              <w:pStyle w:val="TableParagraph"/>
              <w:spacing w:before="8"/>
              <w:jc w:val="center"/>
              <w:rPr>
                <w:sz w:val="20"/>
                <w:szCs w:val="20"/>
              </w:rPr>
            </w:pPr>
            <w:r w:rsidRPr="006101F6">
              <w:rPr>
                <w:sz w:val="20"/>
                <w:szCs w:val="20"/>
              </w:rPr>
              <w:t>M</w:t>
            </w:r>
          </w:p>
        </w:tc>
        <w:tc>
          <w:tcPr>
            <w:tcW w:w="454" w:type="pct"/>
          </w:tcPr>
          <w:p w14:paraId="3DC2C79F" w14:textId="77777777" w:rsidR="006101F6" w:rsidRPr="006101F6" w:rsidRDefault="006101F6" w:rsidP="006101F6">
            <w:pPr>
              <w:pStyle w:val="TableParagraph"/>
              <w:spacing w:before="8"/>
              <w:jc w:val="center"/>
              <w:rPr>
                <w:sz w:val="20"/>
                <w:szCs w:val="20"/>
              </w:rPr>
            </w:pPr>
            <w:r w:rsidRPr="006101F6">
              <w:rPr>
                <w:sz w:val="20"/>
                <w:szCs w:val="20"/>
              </w:rPr>
              <w:t>IF</w:t>
            </w:r>
          </w:p>
        </w:tc>
      </w:tr>
      <w:tr w:rsidR="00F56C02" w:rsidRPr="006101F6" w14:paraId="5074B8EE" w14:textId="77777777" w:rsidTr="00F501B6">
        <w:trPr>
          <w:trHeight w:val="227"/>
          <w:jc w:val="center"/>
        </w:trPr>
        <w:tc>
          <w:tcPr>
            <w:tcW w:w="401" w:type="pct"/>
            <w:vAlign w:val="center"/>
          </w:tcPr>
          <w:p w14:paraId="2D207C11" w14:textId="77777777" w:rsidR="00F56C02" w:rsidRPr="00301112" w:rsidRDefault="00F56C02" w:rsidP="00F501B6">
            <w:pPr>
              <w:numPr>
                <w:ilvl w:val="0"/>
                <w:numId w:val="2"/>
              </w:numPr>
              <w:jc w:val="center"/>
            </w:pPr>
          </w:p>
        </w:tc>
        <w:tc>
          <w:tcPr>
            <w:tcW w:w="3236" w:type="pct"/>
            <w:gridSpan w:val="7"/>
            <w:shd w:val="clear" w:color="auto" w:fill="auto"/>
            <w:vAlign w:val="center"/>
          </w:tcPr>
          <w:p w14:paraId="524466A0" w14:textId="77777777" w:rsidR="00F56C02" w:rsidRPr="000022A6" w:rsidRDefault="00F56C02" w:rsidP="00F56C02">
            <w:pPr>
              <w:pStyle w:val="TableParagraph"/>
              <w:ind w:right="-15"/>
              <w:jc w:val="both"/>
              <w:rPr>
                <w:sz w:val="20"/>
                <w:szCs w:val="20"/>
              </w:rPr>
            </w:pPr>
            <w:r w:rsidRPr="00F56C02">
              <w:rPr>
                <w:bCs/>
                <w:sz w:val="20"/>
                <w:szCs w:val="20"/>
              </w:rPr>
              <w:t>Milanović M</w:t>
            </w:r>
            <w:r w:rsidRPr="00561BA2">
              <w:rPr>
                <w:sz w:val="20"/>
                <w:szCs w:val="20"/>
              </w:rPr>
              <w:t xml:space="preserve">, Milošević N, Milić N, </w:t>
            </w:r>
            <w:r w:rsidRPr="00F56C02">
              <w:rPr>
                <w:b/>
                <w:sz w:val="20"/>
                <w:szCs w:val="20"/>
              </w:rPr>
              <w:t>Medic Stojanoska M</w:t>
            </w:r>
            <w:r w:rsidRPr="00561BA2">
              <w:rPr>
                <w:sz w:val="20"/>
                <w:szCs w:val="20"/>
              </w:rPr>
              <w:t xml:space="preserve">, Petri E, Filipović JM. </w:t>
            </w:r>
            <w:hyperlink r:id="rId8" w:history="1">
              <w:r w:rsidRPr="003348EC">
                <w:rPr>
                  <w:rStyle w:val="Hyperlink"/>
                  <w:sz w:val="20"/>
                  <w:szCs w:val="20"/>
                </w:rPr>
                <w:t>Food contaminants and potential risk of diabetes development: A narrative review</w:t>
              </w:r>
            </w:hyperlink>
            <w:r w:rsidRPr="00561BA2">
              <w:rPr>
                <w:sz w:val="20"/>
                <w:szCs w:val="20"/>
              </w:rPr>
              <w:t xml:space="preserve">. World J Diabetes. 2023;14(6):705-723. </w:t>
            </w:r>
          </w:p>
        </w:tc>
        <w:tc>
          <w:tcPr>
            <w:tcW w:w="496" w:type="pct"/>
            <w:gridSpan w:val="2"/>
            <w:vAlign w:val="center"/>
          </w:tcPr>
          <w:p w14:paraId="2521E8C9" w14:textId="77777777" w:rsidR="00F56C02" w:rsidRPr="000022A6" w:rsidRDefault="00F56C02" w:rsidP="00F501B6">
            <w:pPr>
              <w:pStyle w:val="TableParagraph"/>
              <w:spacing w:before="8" w:line="276" w:lineRule="auto"/>
              <w:jc w:val="center"/>
              <w:rPr>
                <w:sz w:val="20"/>
                <w:szCs w:val="20"/>
              </w:rPr>
            </w:pPr>
            <w:r w:rsidRPr="00561BA2">
              <w:rPr>
                <w:sz w:val="20"/>
                <w:szCs w:val="20"/>
              </w:rPr>
              <w:t>51/145</w:t>
            </w:r>
            <w:r>
              <w:rPr>
                <w:sz w:val="20"/>
                <w:szCs w:val="20"/>
              </w:rPr>
              <w:t xml:space="preserve"> (2022)</w:t>
            </w:r>
          </w:p>
        </w:tc>
        <w:tc>
          <w:tcPr>
            <w:tcW w:w="413" w:type="pct"/>
            <w:gridSpan w:val="2"/>
            <w:vAlign w:val="center"/>
          </w:tcPr>
          <w:p w14:paraId="20EC26A3" w14:textId="77777777" w:rsidR="00F56C02" w:rsidRDefault="00F56C02" w:rsidP="00F501B6">
            <w:pPr>
              <w:pStyle w:val="TableParagraph"/>
              <w:spacing w:before="8" w:line="276" w:lineRule="auto"/>
              <w:jc w:val="center"/>
              <w:rPr>
                <w:sz w:val="20"/>
                <w:szCs w:val="20"/>
              </w:rPr>
            </w:pPr>
            <w:r w:rsidRPr="00561BA2">
              <w:rPr>
                <w:sz w:val="20"/>
                <w:szCs w:val="20"/>
              </w:rPr>
              <w:t>22</w:t>
            </w:r>
          </w:p>
          <w:p w14:paraId="1E92F6DC" w14:textId="77777777" w:rsidR="00F56C02" w:rsidRPr="000022A6" w:rsidRDefault="00F56C02" w:rsidP="00F501B6">
            <w:pPr>
              <w:pStyle w:val="TableParagraph"/>
              <w:spacing w:before="8" w:line="276" w:lineRule="auto"/>
              <w:jc w:val="center"/>
              <w:rPr>
                <w:sz w:val="20"/>
                <w:szCs w:val="20"/>
              </w:rPr>
            </w:pPr>
            <w:r>
              <w:rPr>
                <w:sz w:val="20"/>
                <w:szCs w:val="20"/>
              </w:rPr>
              <w:t>(2022)</w:t>
            </w:r>
          </w:p>
        </w:tc>
        <w:tc>
          <w:tcPr>
            <w:tcW w:w="454" w:type="pct"/>
            <w:vAlign w:val="center"/>
          </w:tcPr>
          <w:p w14:paraId="07151FE1" w14:textId="77777777" w:rsidR="00F56C02" w:rsidRPr="000022A6" w:rsidRDefault="00F56C02" w:rsidP="00F501B6">
            <w:pPr>
              <w:pStyle w:val="TableParagraph"/>
              <w:spacing w:before="8" w:line="276" w:lineRule="auto"/>
              <w:jc w:val="center"/>
              <w:rPr>
                <w:sz w:val="20"/>
                <w:szCs w:val="20"/>
              </w:rPr>
            </w:pPr>
            <w:r w:rsidRPr="00561BA2">
              <w:rPr>
                <w:sz w:val="20"/>
                <w:szCs w:val="20"/>
              </w:rPr>
              <w:t>4</w:t>
            </w:r>
            <w:r>
              <w:rPr>
                <w:sz w:val="20"/>
                <w:szCs w:val="20"/>
              </w:rPr>
              <w:t>.</w:t>
            </w:r>
            <w:r w:rsidRPr="00561BA2">
              <w:rPr>
                <w:sz w:val="20"/>
                <w:szCs w:val="20"/>
              </w:rPr>
              <w:t>2</w:t>
            </w:r>
            <w:r>
              <w:rPr>
                <w:sz w:val="20"/>
                <w:szCs w:val="20"/>
              </w:rPr>
              <w:t xml:space="preserve"> (2022)</w:t>
            </w:r>
          </w:p>
        </w:tc>
      </w:tr>
      <w:tr w:rsidR="00DC4425" w:rsidRPr="006101F6" w14:paraId="4D89E8CB" w14:textId="77777777" w:rsidTr="00F501B6">
        <w:trPr>
          <w:trHeight w:val="227"/>
          <w:jc w:val="center"/>
        </w:trPr>
        <w:tc>
          <w:tcPr>
            <w:tcW w:w="401" w:type="pct"/>
            <w:vAlign w:val="center"/>
          </w:tcPr>
          <w:p w14:paraId="28E75329" w14:textId="77777777" w:rsidR="00DC4425" w:rsidRPr="00301112" w:rsidRDefault="00DC4425" w:rsidP="00F501B6">
            <w:pPr>
              <w:numPr>
                <w:ilvl w:val="0"/>
                <w:numId w:val="2"/>
              </w:numPr>
              <w:jc w:val="center"/>
            </w:pPr>
          </w:p>
        </w:tc>
        <w:tc>
          <w:tcPr>
            <w:tcW w:w="3236" w:type="pct"/>
            <w:gridSpan w:val="7"/>
            <w:shd w:val="clear" w:color="auto" w:fill="auto"/>
            <w:vAlign w:val="center"/>
          </w:tcPr>
          <w:p w14:paraId="4D6E176C" w14:textId="77777777" w:rsidR="00DC4425" w:rsidRPr="00561BA2" w:rsidRDefault="00DC4425" w:rsidP="00DC4425">
            <w:pPr>
              <w:pStyle w:val="TableParagraph"/>
              <w:ind w:right="-15"/>
              <w:jc w:val="both"/>
              <w:rPr>
                <w:sz w:val="20"/>
                <w:szCs w:val="20"/>
              </w:rPr>
            </w:pPr>
            <w:r w:rsidRPr="00561BA2">
              <w:rPr>
                <w:sz w:val="20"/>
                <w:szCs w:val="20"/>
              </w:rPr>
              <w:t xml:space="preserve">Milankov A, </w:t>
            </w:r>
            <w:r w:rsidRPr="00DC4425">
              <w:rPr>
                <w:bCs/>
                <w:sz w:val="20"/>
                <w:szCs w:val="20"/>
              </w:rPr>
              <w:t>Milanović M</w:t>
            </w:r>
            <w:r w:rsidRPr="00561BA2">
              <w:rPr>
                <w:sz w:val="20"/>
                <w:szCs w:val="20"/>
              </w:rPr>
              <w:t xml:space="preserve">, Milošević N, Sudji J, Pejaković S, Milić N, Bjelica A, </w:t>
            </w:r>
            <w:r w:rsidRPr="00DC4425">
              <w:rPr>
                <w:b/>
                <w:sz w:val="20"/>
                <w:szCs w:val="20"/>
              </w:rPr>
              <w:t>Medić Stojanoska M.</w:t>
            </w:r>
            <w:r w:rsidRPr="00561BA2">
              <w:rPr>
                <w:sz w:val="20"/>
                <w:szCs w:val="20"/>
              </w:rPr>
              <w:t xml:space="preserve"> </w:t>
            </w:r>
            <w:hyperlink r:id="rId9" w:history="1">
              <w:r w:rsidRPr="003348EC">
                <w:rPr>
                  <w:rStyle w:val="Hyperlink"/>
                  <w:sz w:val="20"/>
                  <w:szCs w:val="20"/>
                </w:rPr>
                <w:t>The effects of phthalate exposure on metabolic parameters in polycystic ovary syndrome</w:t>
              </w:r>
            </w:hyperlink>
            <w:r w:rsidRPr="00561BA2">
              <w:rPr>
                <w:sz w:val="20"/>
                <w:szCs w:val="20"/>
              </w:rPr>
              <w:t xml:space="preserve">. Clin Chim Acta. 2023;540:117225. </w:t>
            </w:r>
          </w:p>
        </w:tc>
        <w:tc>
          <w:tcPr>
            <w:tcW w:w="496" w:type="pct"/>
            <w:gridSpan w:val="2"/>
            <w:vAlign w:val="center"/>
          </w:tcPr>
          <w:p w14:paraId="138567AC" w14:textId="77777777" w:rsidR="00DC4425" w:rsidRPr="00561BA2" w:rsidRDefault="00DC4425" w:rsidP="00F501B6">
            <w:pPr>
              <w:pStyle w:val="TableParagraph"/>
              <w:spacing w:before="8"/>
              <w:jc w:val="center"/>
              <w:rPr>
                <w:sz w:val="20"/>
                <w:szCs w:val="20"/>
              </w:rPr>
            </w:pPr>
            <w:r w:rsidRPr="00561BA2">
              <w:rPr>
                <w:sz w:val="20"/>
                <w:szCs w:val="20"/>
              </w:rPr>
              <w:t>5/29</w:t>
            </w:r>
            <w:r>
              <w:rPr>
                <w:sz w:val="20"/>
                <w:szCs w:val="20"/>
              </w:rPr>
              <w:t xml:space="preserve"> </w:t>
            </w:r>
            <w:r w:rsidRPr="00561BA2">
              <w:rPr>
                <w:sz w:val="20"/>
                <w:szCs w:val="20"/>
              </w:rPr>
              <w:t>(2022)</w:t>
            </w:r>
          </w:p>
        </w:tc>
        <w:tc>
          <w:tcPr>
            <w:tcW w:w="413" w:type="pct"/>
            <w:gridSpan w:val="2"/>
            <w:vAlign w:val="center"/>
          </w:tcPr>
          <w:p w14:paraId="7FE6F85D" w14:textId="77777777" w:rsidR="00DC4425" w:rsidRPr="00561BA2" w:rsidRDefault="00DC4425" w:rsidP="00F501B6">
            <w:pPr>
              <w:pStyle w:val="TableParagraph"/>
              <w:spacing w:before="8"/>
              <w:jc w:val="center"/>
              <w:rPr>
                <w:sz w:val="20"/>
                <w:szCs w:val="20"/>
              </w:rPr>
            </w:pPr>
            <w:r w:rsidRPr="00561BA2">
              <w:rPr>
                <w:sz w:val="20"/>
                <w:szCs w:val="20"/>
              </w:rPr>
              <w:t>21</w:t>
            </w:r>
          </w:p>
          <w:p w14:paraId="5AD3018B" w14:textId="77777777" w:rsidR="00DC4425" w:rsidRPr="00561BA2" w:rsidRDefault="00DC4425" w:rsidP="00F501B6">
            <w:pPr>
              <w:pStyle w:val="TableParagraph"/>
              <w:spacing w:before="8"/>
              <w:jc w:val="center"/>
              <w:rPr>
                <w:sz w:val="20"/>
                <w:szCs w:val="20"/>
              </w:rPr>
            </w:pPr>
            <w:r w:rsidRPr="00561BA2">
              <w:rPr>
                <w:sz w:val="20"/>
                <w:szCs w:val="20"/>
              </w:rPr>
              <w:t>(2022)</w:t>
            </w:r>
          </w:p>
        </w:tc>
        <w:tc>
          <w:tcPr>
            <w:tcW w:w="454" w:type="pct"/>
            <w:vAlign w:val="center"/>
          </w:tcPr>
          <w:p w14:paraId="6BEF11C7" w14:textId="77777777" w:rsidR="00DC4425" w:rsidRPr="00561BA2" w:rsidRDefault="00DC4425" w:rsidP="00F501B6">
            <w:pPr>
              <w:pStyle w:val="TableParagraph"/>
              <w:spacing w:before="8"/>
              <w:jc w:val="center"/>
              <w:rPr>
                <w:sz w:val="20"/>
                <w:szCs w:val="20"/>
              </w:rPr>
            </w:pPr>
            <w:r w:rsidRPr="00561BA2">
              <w:rPr>
                <w:sz w:val="20"/>
                <w:szCs w:val="20"/>
              </w:rPr>
              <w:t>5</w:t>
            </w:r>
            <w:r>
              <w:rPr>
                <w:sz w:val="20"/>
                <w:szCs w:val="20"/>
              </w:rPr>
              <w:t>.</w:t>
            </w:r>
            <w:r w:rsidRPr="00561BA2">
              <w:rPr>
                <w:sz w:val="20"/>
                <w:szCs w:val="20"/>
              </w:rPr>
              <w:t>0</w:t>
            </w:r>
            <w:r>
              <w:rPr>
                <w:sz w:val="20"/>
                <w:szCs w:val="20"/>
              </w:rPr>
              <w:t xml:space="preserve"> </w:t>
            </w:r>
            <w:r w:rsidRPr="00561BA2">
              <w:rPr>
                <w:sz w:val="20"/>
                <w:szCs w:val="20"/>
              </w:rPr>
              <w:t>(2022)</w:t>
            </w:r>
          </w:p>
        </w:tc>
      </w:tr>
      <w:tr w:rsidR="00DC4425" w:rsidRPr="006101F6" w14:paraId="69C179A3" w14:textId="77777777" w:rsidTr="00F501B6">
        <w:trPr>
          <w:trHeight w:val="227"/>
          <w:jc w:val="center"/>
        </w:trPr>
        <w:tc>
          <w:tcPr>
            <w:tcW w:w="401" w:type="pct"/>
            <w:vAlign w:val="center"/>
          </w:tcPr>
          <w:p w14:paraId="3EB483FF" w14:textId="77777777" w:rsidR="00DC4425" w:rsidRPr="00301112" w:rsidRDefault="00DC4425" w:rsidP="00F501B6">
            <w:pPr>
              <w:numPr>
                <w:ilvl w:val="0"/>
                <w:numId w:val="2"/>
              </w:numPr>
              <w:jc w:val="center"/>
            </w:pPr>
          </w:p>
        </w:tc>
        <w:tc>
          <w:tcPr>
            <w:tcW w:w="3236" w:type="pct"/>
            <w:gridSpan w:val="7"/>
            <w:shd w:val="clear" w:color="auto" w:fill="auto"/>
          </w:tcPr>
          <w:p w14:paraId="2E3895B8" w14:textId="77777777" w:rsidR="00DC4425" w:rsidRPr="00805967" w:rsidRDefault="00DC4425" w:rsidP="00631942">
            <w:pPr>
              <w:pStyle w:val="FootnoteText"/>
              <w:jc w:val="both"/>
              <w:rPr>
                <w:lang w:val="en-US" w:eastAsia="en-US"/>
              </w:rPr>
            </w:pPr>
            <w:r w:rsidRPr="00425288">
              <w:rPr>
                <w:lang w:val="en-US" w:eastAsia="en-US"/>
              </w:rPr>
              <w:t xml:space="preserve">Lasica N, </w:t>
            </w:r>
            <w:r w:rsidRPr="00DC4425">
              <w:rPr>
                <w:lang w:val="en-US" w:eastAsia="en-US"/>
              </w:rPr>
              <w:t>Đilvesi Đ</w:t>
            </w:r>
            <w:r w:rsidRPr="00425288">
              <w:rPr>
                <w:lang w:val="en-US" w:eastAsia="en-US"/>
              </w:rPr>
              <w:t>, Papi</w:t>
            </w:r>
            <w:r>
              <w:rPr>
                <w:lang w:val="en-US" w:eastAsia="en-US"/>
              </w:rPr>
              <w:t>ć</w:t>
            </w:r>
            <w:r w:rsidRPr="00425288">
              <w:rPr>
                <w:lang w:val="en-US" w:eastAsia="en-US"/>
              </w:rPr>
              <w:t xml:space="preserve"> V, Karan M, Jela</w:t>
            </w:r>
            <w:r>
              <w:rPr>
                <w:lang w:val="en-US" w:eastAsia="en-US"/>
              </w:rPr>
              <w:t>č</w:t>
            </w:r>
            <w:r w:rsidRPr="00425288">
              <w:rPr>
                <w:lang w:val="en-US" w:eastAsia="en-US"/>
              </w:rPr>
              <w:t>a B, Golubovi</w:t>
            </w:r>
            <w:r>
              <w:rPr>
                <w:lang w:val="en-US" w:eastAsia="en-US"/>
              </w:rPr>
              <w:t>ć</w:t>
            </w:r>
            <w:r w:rsidRPr="00425288">
              <w:rPr>
                <w:lang w:val="en-US" w:eastAsia="en-US"/>
              </w:rPr>
              <w:t xml:space="preserve"> J, </w:t>
            </w:r>
            <w:r>
              <w:rPr>
                <w:lang w:val="en-US" w:eastAsia="en-US"/>
              </w:rPr>
              <w:t xml:space="preserve">Pajicic F, </w:t>
            </w:r>
            <w:r w:rsidRPr="00DC4425">
              <w:rPr>
                <w:b/>
              </w:rPr>
              <w:t>Medić Stojanoska M</w:t>
            </w:r>
            <w:r>
              <w:rPr>
                <w:b/>
                <w:lang w:val="sr-Latn-RS"/>
              </w:rPr>
              <w:t>,</w:t>
            </w:r>
            <w:r>
              <w:rPr>
                <w:lang w:val="en-US" w:eastAsia="en-US"/>
              </w:rPr>
              <w:t xml:space="preserve"> et al. </w:t>
            </w:r>
            <w:hyperlink r:id="rId10" w:history="1">
              <w:r w:rsidRPr="00765256">
                <w:rPr>
                  <w:rStyle w:val="Hyperlink"/>
                  <w:lang w:val="en-US" w:eastAsia="en-US"/>
                </w:rPr>
                <w:t>Venous thromboembolic and hemorrhagic events after meningioma surgery: A single-center retrospective cohort study of risk factors.</w:t>
              </w:r>
            </w:hyperlink>
            <w:r w:rsidRPr="00425288">
              <w:rPr>
                <w:lang w:val="en-US" w:eastAsia="en-US"/>
              </w:rPr>
              <w:t xml:space="preserve"> PLoS One. 2022 Aug 16;17(8):e0273189.</w:t>
            </w:r>
          </w:p>
        </w:tc>
        <w:tc>
          <w:tcPr>
            <w:tcW w:w="496" w:type="pct"/>
            <w:gridSpan w:val="2"/>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622"/>
            </w:tblGrid>
            <w:tr w:rsidR="00DC4425" w:rsidRPr="00765256" w14:paraId="340790EE" w14:textId="77777777" w:rsidTr="00631942">
              <w:trPr>
                <w:tblCellSpacing w:w="15" w:type="dxa"/>
              </w:trPr>
              <w:tc>
                <w:tcPr>
                  <w:tcW w:w="36" w:type="dxa"/>
                  <w:vAlign w:val="center"/>
                  <w:hideMark/>
                </w:tcPr>
                <w:p w14:paraId="4BD483A4" w14:textId="77777777" w:rsidR="00DC4425" w:rsidRPr="00765256" w:rsidRDefault="00DC4425" w:rsidP="00F501B6">
                  <w:pPr>
                    <w:widowControl/>
                    <w:autoSpaceDE/>
                    <w:autoSpaceDN/>
                    <w:adjustRightInd/>
                    <w:jc w:val="center"/>
                    <w:rPr>
                      <w:rFonts w:eastAsia="Times New Roman"/>
                      <w:sz w:val="24"/>
                      <w:szCs w:val="24"/>
                      <w:lang w:val="en-US" w:eastAsia="en-US"/>
                    </w:rPr>
                  </w:pPr>
                </w:p>
              </w:tc>
              <w:tc>
                <w:tcPr>
                  <w:tcW w:w="577" w:type="dxa"/>
                  <w:vAlign w:val="center"/>
                  <w:hideMark/>
                </w:tcPr>
                <w:p w14:paraId="32CB1594" w14:textId="77777777" w:rsidR="00DC4425" w:rsidRPr="00765256" w:rsidRDefault="00DC4425" w:rsidP="00F501B6">
                  <w:pPr>
                    <w:widowControl/>
                    <w:autoSpaceDE/>
                    <w:autoSpaceDN/>
                    <w:adjustRightInd/>
                    <w:jc w:val="center"/>
                    <w:rPr>
                      <w:rFonts w:eastAsia="Times New Roman"/>
                      <w:lang w:val="en-US" w:eastAsia="en-US"/>
                    </w:rPr>
                  </w:pPr>
                  <w:r w:rsidRPr="00765256">
                    <w:rPr>
                      <w:rFonts w:eastAsia="Times New Roman"/>
                      <w:lang w:val="en-US" w:eastAsia="en-US"/>
                    </w:rPr>
                    <w:t>26/73</w:t>
                  </w:r>
                </w:p>
              </w:tc>
            </w:tr>
          </w:tbl>
          <w:p w14:paraId="214FBCD9" w14:textId="77777777" w:rsidR="00DC4425" w:rsidRDefault="00DC4425" w:rsidP="00F501B6">
            <w:pPr>
              <w:jc w:val="center"/>
            </w:pPr>
          </w:p>
        </w:tc>
        <w:tc>
          <w:tcPr>
            <w:tcW w:w="413" w:type="pct"/>
            <w:gridSpan w:val="2"/>
            <w:vAlign w:val="center"/>
          </w:tcPr>
          <w:p w14:paraId="0B0CA821" w14:textId="77777777" w:rsidR="00DC4425" w:rsidRDefault="00DC4425" w:rsidP="00F501B6">
            <w:pPr>
              <w:jc w:val="center"/>
            </w:pPr>
            <w:r>
              <w:t>22</w:t>
            </w:r>
          </w:p>
        </w:tc>
        <w:tc>
          <w:tcPr>
            <w:tcW w:w="454" w:type="pct"/>
            <w:vAlign w:val="center"/>
          </w:tcPr>
          <w:p w14:paraId="7F9A9E8D" w14:textId="77777777" w:rsidR="00DC4425" w:rsidRDefault="00DC4425" w:rsidP="00F501B6">
            <w:pPr>
              <w:jc w:val="center"/>
            </w:pPr>
            <w:r>
              <w:t>3.7</w:t>
            </w:r>
          </w:p>
        </w:tc>
      </w:tr>
      <w:tr w:rsidR="00DC4425" w:rsidRPr="006101F6" w14:paraId="46DEF874" w14:textId="77777777" w:rsidTr="00F501B6">
        <w:trPr>
          <w:trHeight w:val="227"/>
          <w:jc w:val="center"/>
        </w:trPr>
        <w:tc>
          <w:tcPr>
            <w:tcW w:w="401" w:type="pct"/>
            <w:vAlign w:val="center"/>
          </w:tcPr>
          <w:p w14:paraId="3E644A24" w14:textId="77777777" w:rsidR="00DC4425" w:rsidRPr="00DC48CC" w:rsidRDefault="00DC4425" w:rsidP="00F501B6">
            <w:pPr>
              <w:numPr>
                <w:ilvl w:val="0"/>
                <w:numId w:val="2"/>
              </w:numPr>
              <w:jc w:val="center"/>
              <w:rPr>
                <w:lang w:val="sr-Cyrl-RS"/>
              </w:rPr>
            </w:pPr>
          </w:p>
        </w:tc>
        <w:tc>
          <w:tcPr>
            <w:tcW w:w="3236" w:type="pct"/>
            <w:gridSpan w:val="7"/>
            <w:shd w:val="clear" w:color="auto" w:fill="auto"/>
          </w:tcPr>
          <w:p w14:paraId="287D1E72" w14:textId="77777777" w:rsidR="00DC4425" w:rsidRPr="001161AA" w:rsidRDefault="00DC4425" w:rsidP="00631942">
            <w:pPr>
              <w:jc w:val="both"/>
            </w:pPr>
            <w:r>
              <w:t xml:space="preserve">Amanatidou AI, Kaliora AC, Amerikanou C, Stojanoski S, </w:t>
            </w:r>
            <w:r w:rsidRPr="00DC4425">
              <w:t>Milosevic N</w:t>
            </w:r>
            <w:r>
              <w:t xml:space="preserve">, Vezou C, ..., Milic N, </w:t>
            </w:r>
            <w:r w:rsidRPr="00DC4425">
              <w:rPr>
                <w:b/>
              </w:rPr>
              <w:t>Medic-Stojanoska M</w:t>
            </w:r>
            <w:r>
              <w:t xml:space="preserve">, et al. </w:t>
            </w:r>
            <w:hyperlink r:id="rId11" w:history="1">
              <w:r w:rsidRPr="000B53A5">
                <w:rPr>
                  <w:rStyle w:val="Hyperlink"/>
                </w:rPr>
                <w:t>Association of Dietary Patterns with MRI Markers of Hepatic Inflammation and Fibrosis in the MAST4HEALTH Study</w:t>
              </w:r>
            </w:hyperlink>
            <w:r>
              <w:t>. Int J Environ Res Public Health. 2022 Jan 16;19(2):971.</w:t>
            </w:r>
          </w:p>
        </w:tc>
        <w:tc>
          <w:tcPr>
            <w:tcW w:w="496" w:type="pct"/>
            <w:gridSpan w:val="2"/>
            <w:vAlign w:val="center"/>
          </w:tcPr>
          <w:p w14:paraId="6305CD4F" w14:textId="77777777" w:rsidR="00DC4425" w:rsidRPr="001161AA" w:rsidRDefault="00DC4425" w:rsidP="00F501B6">
            <w:pPr>
              <w:jc w:val="center"/>
            </w:pPr>
            <w:r>
              <w:t>81/302 (2021)</w:t>
            </w:r>
          </w:p>
        </w:tc>
        <w:tc>
          <w:tcPr>
            <w:tcW w:w="413" w:type="pct"/>
            <w:gridSpan w:val="2"/>
            <w:vAlign w:val="center"/>
          </w:tcPr>
          <w:p w14:paraId="70A23DFE" w14:textId="77777777" w:rsidR="00DC4425" w:rsidRPr="001161AA" w:rsidRDefault="00DC4425" w:rsidP="00F501B6">
            <w:pPr>
              <w:jc w:val="center"/>
            </w:pPr>
            <w:r>
              <w:t>21 (2021)</w:t>
            </w:r>
          </w:p>
        </w:tc>
        <w:tc>
          <w:tcPr>
            <w:tcW w:w="454" w:type="pct"/>
            <w:vAlign w:val="center"/>
          </w:tcPr>
          <w:p w14:paraId="1B312180" w14:textId="77777777" w:rsidR="00DC4425" w:rsidRDefault="00DC4425" w:rsidP="00F501B6">
            <w:pPr>
              <w:jc w:val="center"/>
            </w:pPr>
            <w:r>
              <w:t>4.614 (2021)</w:t>
            </w:r>
          </w:p>
        </w:tc>
      </w:tr>
      <w:tr w:rsidR="00DC4425" w:rsidRPr="006101F6" w14:paraId="7B0965D1" w14:textId="77777777" w:rsidTr="00F501B6">
        <w:trPr>
          <w:trHeight w:val="227"/>
          <w:jc w:val="center"/>
        </w:trPr>
        <w:tc>
          <w:tcPr>
            <w:tcW w:w="401" w:type="pct"/>
            <w:vAlign w:val="center"/>
          </w:tcPr>
          <w:p w14:paraId="72EE4285" w14:textId="77777777" w:rsidR="00DC4425" w:rsidRPr="00301112" w:rsidRDefault="00DC4425" w:rsidP="00F501B6">
            <w:pPr>
              <w:numPr>
                <w:ilvl w:val="0"/>
                <w:numId w:val="2"/>
              </w:numPr>
              <w:jc w:val="center"/>
            </w:pPr>
          </w:p>
        </w:tc>
        <w:tc>
          <w:tcPr>
            <w:tcW w:w="3236" w:type="pct"/>
            <w:gridSpan w:val="7"/>
            <w:shd w:val="clear" w:color="auto" w:fill="auto"/>
          </w:tcPr>
          <w:p w14:paraId="397AD3FD" w14:textId="77777777" w:rsidR="00DC4425" w:rsidRPr="00301112" w:rsidRDefault="00F501B6" w:rsidP="002B4BC9">
            <w:pPr>
              <w:jc w:val="both"/>
            </w:pPr>
            <w:r>
              <w:t xml:space="preserve">Stojanovic M, Popevic M, Pekic S, Doknic M, Miljic D, </w:t>
            </w:r>
            <w:r w:rsidRPr="00F501B6">
              <w:rPr>
                <w:b/>
              </w:rPr>
              <w:t>Medic-Stojanoska M</w:t>
            </w:r>
            <w:r>
              <w:t xml:space="preserve">, Topalov D, Stojanovic J, Milovanovic A, Petakov M, Damjanovic S, Popovic V. </w:t>
            </w:r>
            <w:hyperlink r:id="rId12" w:history="1">
              <w:r w:rsidRPr="00F501B6">
                <w:rPr>
                  <w:rStyle w:val="Hyperlink"/>
                </w:rPr>
                <w:t>Serum Insulin-Like Growth Factor-1 (IGF-1) Age-Specific Reference Values for Healthy Adult Population of Serbia</w:t>
              </w:r>
            </w:hyperlink>
            <w:r>
              <w:t>. Acta Endocrinol (Buchar). 2021 Oct-Dec;17(4):462-471. doi: 10.4183/aeb.2021.462.</w:t>
            </w:r>
          </w:p>
        </w:tc>
        <w:tc>
          <w:tcPr>
            <w:tcW w:w="496" w:type="pct"/>
            <w:gridSpan w:val="2"/>
            <w:vAlign w:val="center"/>
          </w:tcPr>
          <w:p w14:paraId="38236B80" w14:textId="77777777" w:rsidR="00F501B6" w:rsidRDefault="00F501B6" w:rsidP="00F501B6">
            <w:pPr>
              <w:jc w:val="center"/>
            </w:pPr>
          </w:p>
          <w:p w14:paraId="41DFD821" w14:textId="77777777" w:rsidR="00DC4425" w:rsidRDefault="00F501B6" w:rsidP="00F501B6">
            <w:pPr>
              <w:jc w:val="center"/>
            </w:pPr>
            <w:r>
              <w:t>139/147</w:t>
            </w:r>
          </w:p>
          <w:p w14:paraId="43734088" w14:textId="77777777" w:rsidR="00F501B6" w:rsidRPr="00301112" w:rsidRDefault="00F501B6" w:rsidP="00F501B6">
            <w:pPr>
              <w:jc w:val="center"/>
            </w:pPr>
          </w:p>
        </w:tc>
        <w:tc>
          <w:tcPr>
            <w:tcW w:w="413" w:type="pct"/>
            <w:gridSpan w:val="2"/>
            <w:vAlign w:val="center"/>
          </w:tcPr>
          <w:p w14:paraId="377F7361" w14:textId="77777777" w:rsidR="00DC4425" w:rsidRPr="00301112" w:rsidRDefault="00F501B6" w:rsidP="00F501B6">
            <w:pPr>
              <w:jc w:val="center"/>
            </w:pPr>
            <w:r>
              <w:t>23</w:t>
            </w:r>
          </w:p>
        </w:tc>
        <w:tc>
          <w:tcPr>
            <w:tcW w:w="454" w:type="pct"/>
            <w:vAlign w:val="center"/>
          </w:tcPr>
          <w:p w14:paraId="2F7A1F24" w14:textId="77777777" w:rsidR="00DC4425" w:rsidRPr="00301112" w:rsidRDefault="00F501B6" w:rsidP="00F501B6">
            <w:pPr>
              <w:jc w:val="center"/>
            </w:pPr>
            <w:r>
              <w:t>1.104</w:t>
            </w:r>
          </w:p>
        </w:tc>
      </w:tr>
      <w:tr w:rsidR="00DC4425" w:rsidRPr="006101F6" w14:paraId="1AC3D040" w14:textId="77777777" w:rsidTr="00F501B6">
        <w:trPr>
          <w:trHeight w:val="227"/>
          <w:jc w:val="center"/>
        </w:trPr>
        <w:tc>
          <w:tcPr>
            <w:tcW w:w="401" w:type="pct"/>
            <w:vAlign w:val="center"/>
          </w:tcPr>
          <w:p w14:paraId="3293F68B" w14:textId="77777777" w:rsidR="00DC4425" w:rsidRPr="00301112" w:rsidRDefault="00DC4425" w:rsidP="00F501B6">
            <w:pPr>
              <w:numPr>
                <w:ilvl w:val="0"/>
                <w:numId w:val="2"/>
              </w:numPr>
              <w:jc w:val="center"/>
            </w:pPr>
          </w:p>
        </w:tc>
        <w:tc>
          <w:tcPr>
            <w:tcW w:w="3236" w:type="pct"/>
            <w:gridSpan w:val="7"/>
            <w:shd w:val="clear" w:color="auto" w:fill="auto"/>
          </w:tcPr>
          <w:p w14:paraId="7165F076" w14:textId="77777777" w:rsidR="00DC4425" w:rsidRPr="00301112" w:rsidRDefault="00DC4425" w:rsidP="002B4BC9">
            <w:pPr>
              <w:jc w:val="both"/>
            </w:pPr>
            <w:r w:rsidRPr="00301112">
              <w:t xml:space="preserve">Stepanović K, Vuković  B, Milanović M, Milošević N, Bosić Živanović D, </w:t>
            </w:r>
            <w:r w:rsidRPr="00301112">
              <w:lastRenderedPageBreak/>
              <w:t xml:space="preserve">Stojadinović A, Tomić Naglić D, Lepić  S, Milić N, </w:t>
            </w:r>
            <w:r w:rsidRPr="00301112">
              <w:rPr>
                <w:b/>
              </w:rPr>
              <w:t>Medić Stojanoska M</w:t>
            </w:r>
            <w:r w:rsidRPr="00301112">
              <w:t xml:space="preserve">.  </w:t>
            </w:r>
            <w:hyperlink r:id="rId13" w:history="1">
              <w:r w:rsidRPr="00301112">
                <w:rPr>
                  <w:rStyle w:val="Hyperlink"/>
                </w:rPr>
                <w:t>Is there  a difference in the phthalate exposure between  adults with metabolic disorders and  healthy ones</w:t>
              </w:r>
            </w:hyperlink>
            <w:r w:rsidRPr="00301112">
              <w:t xml:space="preserve">? Vojnosanit Pregl. </w:t>
            </w:r>
            <w:r>
              <w:t>2022;79(3):249-55.</w:t>
            </w:r>
            <w:r w:rsidRPr="00301112">
              <w:t xml:space="preserve">                                  </w:t>
            </w:r>
          </w:p>
        </w:tc>
        <w:tc>
          <w:tcPr>
            <w:tcW w:w="496" w:type="pct"/>
            <w:gridSpan w:val="2"/>
            <w:vAlign w:val="center"/>
          </w:tcPr>
          <w:p w14:paraId="6EC6C105" w14:textId="77777777" w:rsidR="00DC4425" w:rsidRPr="00DC48CC" w:rsidRDefault="00DC4425" w:rsidP="00F501B6">
            <w:pPr>
              <w:jc w:val="center"/>
              <w:rPr>
                <w:lang w:val="sr-Cyrl-RS"/>
              </w:rPr>
            </w:pPr>
            <w:r w:rsidRPr="00301112">
              <w:lastRenderedPageBreak/>
              <w:t>16</w:t>
            </w:r>
            <w:r>
              <w:rPr>
                <w:lang w:val="en-US"/>
              </w:rPr>
              <w:t>8</w:t>
            </w:r>
            <w:r w:rsidRPr="00301112">
              <w:t>/1</w:t>
            </w:r>
            <w:r>
              <w:t>72</w:t>
            </w:r>
          </w:p>
          <w:p w14:paraId="59E7DB38" w14:textId="77777777" w:rsidR="00DC4425" w:rsidRPr="00301112" w:rsidRDefault="00DC4425" w:rsidP="00F501B6">
            <w:pPr>
              <w:jc w:val="center"/>
            </w:pPr>
            <w:r w:rsidRPr="00301112">
              <w:lastRenderedPageBreak/>
              <w:t>(20</w:t>
            </w:r>
            <w:r>
              <w:rPr>
                <w:lang w:val="sr-Cyrl-RS"/>
              </w:rPr>
              <w:t>2</w:t>
            </w:r>
            <w:r>
              <w:rPr>
                <w:lang w:val="en-US"/>
              </w:rPr>
              <w:t>1</w:t>
            </w:r>
            <w:r w:rsidRPr="00301112">
              <w:t>)</w:t>
            </w:r>
          </w:p>
        </w:tc>
        <w:tc>
          <w:tcPr>
            <w:tcW w:w="413" w:type="pct"/>
            <w:gridSpan w:val="2"/>
            <w:vAlign w:val="center"/>
          </w:tcPr>
          <w:p w14:paraId="2ED1DDAB" w14:textId="77777777" w:rsidR="00DC4425" w:rsidRPr="00301112" w:rsidRDefault="00DC4425" w:rsidP="00F501B6">
            <w:pPr>
              <w:jc w:val="center"/>
            </w:pPr>
            <w:r w:rsidRPr="00301112">
              <w:lastRenderedPageBreak/>
              <w:t>23</w:t>
            </w:r>
          </w:p>
          <w:p w14:paraId="4431B94B" w14:textId="77777777" w:rsidR="00DC4425" w:rsidRPr="00301112" w:rsidRDefault="00DC4425" w:rsidP="00F501B6">
            <w:pPr>
              <w:jc w:val="center"/>
            </w:pPr>
            <w:r w:rsidRPr="00301112">
              <w:lastRenderedPageBreak/>
              <w:t>(20</w:t>
            </w:r>
            <w:r>
              <w:rPr>
                <w:lang w:val="sr-Cyrl-RS"/>
              </w:rPr>
              <w:t>2</w:t>
            </w:r>
            <w:r>
              <w:rPr>
                <w:lang w:val="en-US"/>
              </w:rPr>
              <w:t>1</w:t>
            </w:r>
            <w:r w:rsidRPr="00301112">
              <w:t>)</w:t>
            </w:r>
          </w:p>
        </w:tc>
        <w:tc>
          <w:tcPr>
            <w:tcW w:w="454" w:type="pct"/>
            <w:vAlign w:val="center"/>
          </w:tcPr>
          <w:p w14:paraId="429E59B9" w14:textId="77777777" w:rsidR="00DC4425" w:rsidRPr="00DC48CC" w:rsidRDefault="00F501B6" w:rsidP="00F501B6">
            <w:pPr>
              <w:jc w:val="center"/>
              <w:rPr>
                <w:lang w:val="sr-Cyrl-RS"/>
              </w:rPr>
            </w:pPr>
            <w:r>
              <w:lastRenderedPageBreak/>
              <w:t>0.</w:t>
            </w:r>
            <w:r w:rsidR="00DC4425">
              <w:t>245</w:t>
            </w:r>
          </w:p>
          <w:p w14:paraId="4FE4E220" w14:textId="77777777" w:rsidR="00DC4425" w:rsidRPr="00301112" w:rsidRDefault="00DC4425" w:rsidP="00F501B6">
            <w:pPr>
              <w:jc w:val="center"/>
            </w:pPr>
            <w:r w:rsidRPr="00301112">
              <w:lastRenderedPageBreak/>
              <w:t>(20</w:t>
            </w:r>
            <w:r>
              <w:rPr>
                <w:lang w:val="sr-Cyrl-RS"/>
              </w:rPr>
              <w:t>2</w:t>
            </w:r>
            <w:r>
              <w:rPr>
                <w:lang w:val="en-US"/>
              </w:rPr>
              <w:t>1</w:t>
            </w:r>
            <w:r w:rsidRPr="00301112">
              <w:t>)</w:t>
            </w:r>
          </w:p>
        </w:tc>
      </w:tr>
      <w:tr w:rsidR="00DC4425" w:rsidRPr="006101F6" w14:paraId="2C11645A" w14:textId="77777777" w:rsidTr="00F501B6">
        <w:trPr>
          <w:trHeight w:val="227"/>
          <w:jc w:val="center"/>
        </w:trPr>
        <w:tc>
          <w:tcPr>
            <w:tcW w:w="401" w:type="pct"/>
            <w:vAlign w:val="center"/>
          </w:tcPr>
          <w:p w14:paraId="6518ECEE" w14:textId="77777777" w:rsidR="00DC4425" w:rsidRPr="00301112" w:rsidRDefault="00DC4425" w:rsidP="00F501B6">
            <w:pPr>
              <w:numPr>
                <w:ilvl w:val="0"/>
                <w:numId w:val="2"/>
              </w:numPr>
              <w:jc w:val="center"/>
            </w:pPr>
          </w:p>
        </w:tc>
        <w:tc>
          <w:tcPr>
            <w:tcW w:w="3236" w:type="pct"/>
            <w:gridSpan w:val="7"/>
            <w:shd w:val="clear" w:color="auto" w:fill="auto"/>
          </w:tcPr>
          <w:p w14:paraId="084663D2" w14:textId="77777777" w:rsidR="00DC4425" w:rsidRPr="00301112" w:rsidRDefault="00DC4425" w:rsidP="00885D14">
            <w:pPr>
              <w:jc w:val="both"/>
            </w:pPr>
            <w:r w:rsidRPr="00301112">
              <w:t xml:space="preserve">Stojanoski  S, Bjelović M, Ilinčić B, Vučković  D, Kozić D, </w:t>
            </w:r>
            <w:r w:rsidRPr="00301112">
              <w:rPr>
                <w:b/>
              </w:rPr>
              <w:t>Medić Stojanoska M</w:t>
            </w:r>
            <w:r w:rsidRPr="00301112">
              <w:t xml:space="preserve">. </w:t>
            </w:r>
            <w:hyperlink r:id="rId14" w:history="1">
              <w:r w:rsidRPr="00301112">
                <w:rPr>
                  <w:rStyle w:val="Hyperlink"/>
                </w:rPr>
                <w:t>Mediastinal ectopic thyroid tissue  as diferential diagnostic problem: a case report</w:t>
              </w:r>
            </w:hyperlink>
            <w:r w:rsidRPr="00301112">
              <w:t xml:space="preserve">. Vojnosanit Pregl. </w:t>
            </w:r>
            <w:r>
              <w:t>2021;78(12):1338-42.</w:t>
            </w:r>
          </w:p>
        </w:tc>
        <w:tc>
          <w:tcPr>
            <w:tcW w:w="496" w:type="pct"/>
            <w:gridSpan w:val="2"/>
            <w:vAlign w:val="center"/>
          </w:tcPr>
          <w:p w14:paraId="0F701E59" w14:textId="77777777" w:rsidR="00DC4425" w:rsidRPr="00DC48CC" w:rsidRDefault="00DC4425" w:rsidP="00F501B6">
            <w:pPr>
              <w:jc w:val="center"/>
              <w:rPr>
                <w:lang w:val="sr-Cyrl-RS"/>
              </w:rPr>
            </w:pPr>
            <w:r w:rsidRPr="00301112">
              <w:t>16</w:t>
            </w:r>
            <w:r>
              <w:rPr>
                <w:lang w:val="en-US"/>
              </w:rPr>
              <w:t>8</w:t>
            </w:r>
            <w:r w:rsidRPr="00301112">
              <w:t>/1</w:t>
            </w:r>
            <w:r>
              <w:t>72</w:t>
            </w:r>
          </w:p>
          <w:p w14:paraId="5B48F281" w14:textId="77777777" w:rsidR="00DC4425" w:rsidRPr="00301112" w:rsidRDefault="00DC4425" w:rsidP="00F501B6">
            <w:pPr>
              <w:jc w:val="center"/>
            </w:pPr>
          </w:p>
        </w:tc>
        <w:tc>
          <w:tcPr>
            <w:tcW w:w="413" w:type="pct"/>
            <w:gridSpan w:val="2"/>
            <w:vAlign w:val="center"/>
          </w:tcPr>
          <w:p w14:paraId="188C2538" w14:textId="77777777" w:rsidR="00DC4425" w:rsidRPr="00301112" w:rsidRDefault="00DC4425" w:rsidP="00F501B6">
            <w:pPr>
              <w:jc w:val="center"/>
            </w:pPr>
            <w:r w:rsidRPr="00301112">
              <w:t>23</w:t>
            </w:r>
          </w:p>
          <w:p w14:paraId="537C8D77" w14:textId="77777777" w:rsidR="00DC4425" w:rsidRPr="00301112" w:rsidRDefault="00DC4425" w:rsidP="00F501B6">
            <w:pPr>
              <w:jc w:val="center"/>
            </w:pPr>
          </w:p>
        </w:tc>
        <w:tc>
          <w:tcPr>
            <w:tcW w:w="454" w:type="pct"/>
            <w:vAlign w:val="center"/>
          </w:tcPr>
          <w:p w14:paraId="6C4BE9F1" w14:textId="77777777" w:rsidR="00DC4425" w:rsidRPr="00DC48CC" w:rsidRDefault="00DC4425" w:rsidP="00F501B6">
            <w:pPr>
              <w:jc w:val="center"/>
              <w:rPr>
                <w:lang w:val="sr-Cyrl-RS"/>
              </w:rPr>
            </w:pPr>
            <w:r w:rsidRPr="00301112">
              <w:t>0</w:t>
            </w:r>
            <w:r w:rsidR="00F501B6">
              <w:t>.</w:t>
            </w:r>
            <w:r>
              <w:t>245</w:t>
            </w:r>
          </w:p>
          <w:p w14:paraId="375AA8FB" w14:textId="77777777" w:rsidR="00DC4425" w:rsidRPr="00301112" w:rsidRDefault="00DC4425" w:rsidP="00F501B6">
            <w:pPr>
              <w:jc w:val="center"/>
            </w:pPr>
          </w:p>
        </w:tc>
      </w:tr>
      <w:tr w:rsidR="00DC4425" w:rsidRPr="006101F6" w14:paraId="482E916F" w14:textId="77777777" w:rsidTr="00F501B6">
        <w:trPr>
          <w:trHeight w:val="227"/>
          <w:jc w:val="center"/>
        </w:trPr>
        <w:tc>
          <w:tcPr>
            <w:tcW w:w="401" w:type="pct"/>
            <w:vAlign w:val="center"/>
          </w:tcPr>
          <w:p w14:paraId="324388E5" w14:textId="77777777" w:rsidR="00DC4425" w:rsidRPr="00301112" w:rsidRDefault="00DC4425" w:rsidP="00F501B6">
            <w:pPr>
              <w:numPr>
                <w:ilvl w:val="0"/>
                <w:numId w:val="2"/>
              </w:numPr>
              <w:jc w:val="center"/>
            </w:pPr>
          </w:p>
        </w:tc>
        <w:tc>
          <w:tcPr>
            <w:tcW w:w="3236" w:type="pct"/>
            <w:gridSpan w:val="7"/>
            <w:shd w:val="clear" w:color="auto" w:fill="auto"/>
          </w:tcPr>
          <w:p w14:paraId="63E77582" w14:textId="77777777" w:rsidR="00DC4425" w:rsidRPr="00301112" w:rsidRDefault="00DC4425" w:rsidP="002B4BC9">
            <w:pPr>
              <w:pStyle w:val="Heading1"/>
              <w:keepNext w:val="0"/>
              <w:shd w:val="clear" w:color="auto" w:fill="FFFFFF"/>
              <w:spacing w:before="100" w:beforeAutospacing="1" w:after="100" w:afterAutospacing="1"/>
              <w:jc w:val="both"/>
              <w:rPr>
                <w:rFonts w:ascii="Times New Roman" w:hAnsi="Times New Roman"/>
                <w:b w:val="0"/>
                <w:sz w:val="20"/>
                <w:szCs w:val="20"/>
                <w:lang w:val="sr-Latn-RS" w:eastAsia="sr-Latn-RS"/>
              </w:rPr>
            </w:pPr>
            <w:r w:rsidRPr="00301112">
              <w:rPr>
                <w:rStyle w:val="docsum-authors"/>
                <w:rFonts w:ascii="Times New Roman" w:hAnsi="Times New Roman"/>
                <w:b w:val="0"/>
                <w:sz w:val="20"/>
                <w:szCs w:val="20"/>
                <w:shd w:val="clear" w:color="auto" w:fill="FFFFFF"/>
              </w:rPr>
              <w:t>Martel-Duguech LM, Jorgensen JOL, Korbonits M, Johannsson G, Webb SM, Amadidou F, Mintziori G, Arosio M, Giavoli C, Badiu C, Boschetti M, Ferone D, Ricci Bitti S, Brue T, Albarel F, Cannavò S, Cotta OR, Carvalho D, Salazar D, Christ E, Debono M, Dusek T, Garcia-Centeno R, Ghigo E, Gasco V, Góth MI, Oláh D, Kovacs L, Höybye C, Kocjan T, Mlekuš Kozamernik K, Kužma M, Payer J, </w:t>
            </w:r>
            <w:r w:rsidRPr="00301112">
              <w:rPr>
                <w:rStyle w:val="docsum-authors"/>
                <w:rFonts w:ascii="Times New Roman" w:hAnsi="Times New Roman"/>
                <w:bCs w:val="0"/>
                <w:sz w:val="20"/>
                <w:szCs w:val="20"/>
                <w:shd w:val="clear" w:color="auto" w:fill="FFFFFF"/>
              </w:rPr>
              <w:t>Medic-Stojanoska M</w:t>
            </w:r>
            <w:r w:rsidRPr="00301112">
              <w:rPr>
                <w:rStyle w:val="docsum-authors"/>
                <w:rFonts w:ascii="Times New Roman" w:hAnsi="Times New Roman"/>
                <w:b w:val="0"/>
                <w:sz w:val="20"/>
                <w:szCs w:val="20"/>
                <w:shd w:val="clear" w:color="auto" w:fill="FFFFFF"/>
              </w:rPr>
              <w:t>, Novak A, Miličević T, Pekic S, Miljic D, Perez Luis J, Pico AM, Preda V, Raverot G, Borson-Chazot F, Rochira V, Monzani ML, Sandahl K, Tsagarakis S, Mitravela V, Zacharieva S, Zilaitiene B, Verkauskiene R.</w:t>
            </w:r>
            <w:r w:rsidRPr="00301112">
              <w:rPr>
                <w:rStyle w:val="docsum-authors"/>
                <w:rFonts w:ascii="Times New Roman" w:hAnsi="Times New Roman"/>
                <w:sz w:val="20"/>
                <w:szCs w:val="20"/>
                <w:shd w:val="clear" w:color="auto" w:fill="FFFFFF"/>
              </w:rPr>
              <w:t xml:space="preserve"> </w:t>
            </w:r>
            <w:hyperlink r:id="rId15" w:history="1">
              <w:r w:rsidRPr="00301112">
                <w:rPr>
                  <w:rStyle w:val="Hyperlink"/>
                  <w:rFonts w:ascii="Times New Roman" w:hAnsi="Times New Roman"/>
                  <w:b w:val="0"/>
                  <w:sz w:val="20"/>
                  <w:szCs w:val="20"/>
                  <w:lang w:val="sr-Latn-RS" w:eastAsia="sr-Latn-RS"/>
                </w:rPr>
                <w:t>ESE audit on management of Adult Growth Hormone Deficiency in clinical practice.</w:t>
              </w:r>
            </w:hyperlink>
            <w:r w:rsidRPr="00301112">
              <w:rPr>
                <w:rStyle w:val="docsum-authors"/>
                <w:rFonts w:ascii="Times New Roman" w:hAnsi="Times New Roman"/>
                <w:b w:val="0"/>
                <w:sz w:val="20"/>
                <w:szCs w:val="20"/>
                <w:shd w:val="clear" w:color="auto" w:fill="FFFFFF"/>
              </w:rPr>
              <w:t xml:space="preserve">  </w:t>
            </w:r>
            <w:r w:rsidRPr="00301112">
              <w:rPr>
                <w:rStyle w:val="docsum-journal-citation"/>
                <w:rFonts w:ascii="Times New Roman" w:hAnsi="Times New Roman"/>
                <w:b w:val="0"/>
                <w:sz w:val="20"/>
                <w:szCs w:val="20"/>
                <w:shd w:val="clear" w:color="auto" w:fill="FFFFFF"/>
              </w:rPr>
              <w:t xml:space="preserve">Eur J Endocrinol. </w:t>
            </w:r>
            <w:r w:rsidRPr="002B4BC9">
              <w:rPr>
                <w:rFonts w:ascii="Times New Roman" w:hAnsi="Times New Roman"/>
                <w:b w:val="0"/>
                <w:sz w:val="20"/>
                <w:szCs w:val="20"/>
              </w:rPr>
              <w:t>2020 Dec 1:EJE-20-1180.R1.</w:t>
            </w:r>
          </w:p>
        </w:tc>
        <w:tc>
          <w:tcPr>
            <w:tcW w:w="496" w:type="pct"/>
            <w:gridSpan w:val="2"/>
            <w:vAlign w:val="center"/>
          </w:tcPr>
          <w:p w14:paraId="4193DE88" w14:textId="77777777" w:rsidR="00DC4425" w:rsidRPr="00DC48CC" w:rsidRDefault="00DC4425" w:rsidP="00F501B6">
            <w:pPr>
              <w:jc w:val="center"/>
              <w:rPr>
                <w:lang w:val="sr-Cyrl-RS"/>
              </w:rPr>
            </w:pPr>
            <w:r w:rsidRPr="00301112">
              <w:t>2</w:t>
            </w:r>
            <w:r>
              <w:rPr>
                <w:lang w:val="sr-Cyrl-RS"/>
              </w:rPr>
              <w:t>0</w:t>
            </w:r>
            <w:r>
              <w:t>/146</w:t>
            </w:r>
          </w:p>
          <w:p w14:paraId="60CCED3B" w14:textId="77777777" w:rsidR="00DC4425" w:rsidRPr="00301112" w:rsidRDefault="00DC4425" w:rsidP="00F501B6">
            <w:pPr>
              <w:jc w:val="center"/>
            </w:pPr>
          </w:p>
        </w:tc>
        <w:tc>
          <w:tcPr>
            <w:tcW w:w="413" w:type="pct"/>
            <w:gridSpan w:val="2"/>
            <w:vAlign w:val="center"/>
          </w:tcPr>
          <w:p w14:paraId="30B5EADE" w14:textId="77777777" w:rsidR="00DC4425" w:rsidRPr="00301112" w:rsidRDefault="00DC4425" w:rsidP="00F501B6">
            <w:pPr>
              <w:jc w:val="center"/>
            </w:pPr>
            <w:r w:rsidRPr="00301112">
              <w:t>21</w:t>
            </w:r>
          </w:p>
          <w:p w14:paraId="4E0018D8" w14:textId="77777777" w:rsidR="00DC4425" w:rsidRPr="00301112" w:rsidRDefault="00DC4425" w:rsidP="00F501B6">
            <w:pPr>
              <w:jc w:val="center"/>
            </w:pPr>
          </w:p>
        </w:tc>
        <w:tc>
          <w:tcPr>
            <w:tcW w:w="454" w:type="pct"/>
            <w:vAlign w:val="center"/>
          </w:tcPr>
          <w:p w14:paraId="74C5FA45" w14:textId="77777777" w:rsidR="00DC4425" w:rsidRPr="00301112" w:rsidRDefault="00DC4425" w:rsidP="00F501B6">
            <w:pPr>
              <w:jc w:val="center"/>
            </w:pPr>
            <w:r>
              <w:t>6.664</w:t>
            </w:r>
          </w:p>
          <w:p w14:paraId="6A1F272B" w14:textId="77777777" w:rsidR="00DC4425" w:rsidRPr="00301112" w:rsidRDefault="00DC4425" w:rsidP="00F501B6">
            <w:pPr>
              <w:jc w:val="center"/>
            </w:pPr>
          </w:p>
        </w:tc>
      </w:tr>
      <w:tr w:rsidR="00DC4425" w:rsidRPr="006101F6" w14:paraId="42DFFBDB" w14:textId="77777777" w:rsidTr="00F501B6">
        <w:trPr>
          <w:trHeight w:val="227"/>
          <w:jc w:val="center"/>
        </w:trPr>
        <w:tc>
          <w:tcPr>
            <w:tcW w:w="401" w:type="pct"/>
            <w:vAlign w:val="center"/>
          </w:tcPr>
          <w:p w14:paraId="3D8E2FFB" w14:textId="77777777" w:rsidR="00DC4425" w:rsidRPr="00301112" w:rsidRDefault="00DC4425" w:rsidP="00F501B6">
            <w:pPr>
              <w:numPr>
                <w:ilvl w:val="0"/>
                <w:numId w:val="2"/>
              </w:numPr>
              <w:jc w:val="center"/>
            </w:pPr>
          </w:p>
        </w:tc>
        <w:tc>
          <w:tcPr>
            <w:tcW w:w="3236" w:type="pct"/>
            <w:gridSpan w:val="7"/>
            <w:shd w:val="clear" w:color="auto" w:fill="auto"/>
          </w:tcPr>
          <w:p w14:paraId="12D3962A" w14:textId="77777777" w:rsidR="00DC4425" w:rsidRPr="00301112" w:rsidRDefault="00DC4425" w:rsidP="00C53B65">
            <w:pPr>
              <w:pStyle w:val="Heading2"/>
              <w:shd w:val="clear" w:color="auto" w:fill="FFFFFF"/>
              <w:spacing w:before="0" w:after="0" w:line="240" w:lineRule="auto"/>
              <w:jc w:val="both"/>
              <w:rPr>
                <w:rFonts w:ascii="Times New Roman" w:hAnsi="Times New Roman"/>
                <w:sz w:val="20"/>
                <w:szCs w:val="20"/>
              </w:rPr>
            </w:pPr>
            <w:hyperlink r:id="rId16" w:history="1">
              <w:r w:rsidRPr="00301112">
                <w:rPr>
                  <w:rStyle w:val="Hyperlink"/>
                  <w:rFonts w:ascii="Times New Roman" w:hAnsi="Times New Roman"/>
                  <w:b w:val="0"/>
                  <w:i w:val="0"/>
                  <w:color w:val="auto"/>
                  <w:sz w:val="20"/>
                  <w:szCs w:val="20"/>
                  <w:u w:val="none"/>
                </w:rPr>
                <w:t>Marques P</w:t>
              </w:r>
            </w:hyperlink>
            <w:r w:rsidRPr="00301112">
              <w:rPr>
                <w:rFonts w:ascii="Times New Roman" w:hAnsi="Times New Roman"/>
                <w:b w:val="0"/>
                <w:i w:val="0"/>
                <w:sz w:val="20"/>
                <w:szCs w:val="20"/>
              </w:rPr>
              <w:t>, </w:t>
            </w:r>
            <w:hyperlink r:id="rId17" w:history="1">
              <w:r w:rsidRPr="00301112">
                <w:rPr>
                  <w:rStyle w:val="Hyperlink"/>
                  <w:rFonts w:ascii="Times New Roman" w:hAnsi="Times New Roman"/>
                  <w:b w:val="0"/>
                  <w:i w:val="0"/>
                  <w:color w:val="auto"/>
                  <w:sz w:val="20"/>
                  <w:szCs w:val="20"/>
                  <w:u w:val="none"/>
                </w:rPr>
                <w:t>Caimari F</w:t>
              </w:r>
            </w:hyperlink>
            <w:r w:rsidRPr="00301112">
              <w:rPr>
                <w:rFonts w:ascii="Times New Roman" w:hAnsi="Times New Roman"/>
                <w:b w:val="0"/>
                <w:i w:val="0"/>
                <w:sz w:val="20"/>
                <w:szCs w:val="20"/>
              </w:rPr>
              <w:t>, </w:t>
            </w:r>
            <w:hyperlink r:id="rId18" w:history="1">
              <w:r w:rsidRPr="00301112">
                <w:rPr>
                  <w:rStyle w:val="Hyperlink"/>
                  <w:rFonts w:ascii="Times New Roman" w:hAnsi="Times New Roman"/>
                  <w:b w:val="0"/>
                  <w:i w:val="0"/>
                  <w:color w:val="auto"/>
                  <w:sz w:val="20"/>
                  <w:szCs w:val="20"/>
                  <w:u w:val="none"/>
                </w:rPr>
                <w:t>Hernández-Ramírez LC</w:t>
              </w:r>
            </w:hyperlink>
            <w:r w:rsidRPr="00301112">
              <w:rPr>
                <w:rFonts w:ascii="Times New Roman" w:hAnsi="Times New Roman"/>
                <w:b w:val="0"/>
                <w:i w:val="0"/>
                <w:sz w:val="20"/>
                <w:szCs w:val="20"/>
              </w:rPr>
              <w:t>, </w:t>
            </w:r>
            <w:hyperlink r:id="rId19" w:history="1">
              <w:r w:rsidRPr="00301112">
                <w:rPr>
                  <w:rStyle w:val="Hyperlink"/>
                  <w:rFonts w:ascii="Times New Roman" w:hAnsi="Times New Roman"/>
                  <w:b w:val="0"/>
                  <w:i w:val="0"/>
                  <w:color w:val="auto"/>
                  <w:sz w:val="20"/>
                  <w:szCs w:val="20"/>
                  <w:u w:val="none"/>
                </w:rPr>
                <w:t>Collier D</w:t>
              </w:r>
            </w:hyperlink>
            <w:r w:rsidRPr="00301112">
              <w:rPr>
                <w:rFonts w:ascii="Times New Roman" w:hAnsi="Times New Roman"/>
                <w:b w:val="0"/>
                <w:i w:val="0"/>
                <w:sz w:val="20"/>
                <w:szCs w:val="20"/>
              </w:rPr>
              <w:t>, </w:t>
            </w:r>
            <w:hyperlink r:id="rId20" w:history="1">
              <w:r w:rsidRPr="00301112">
                <w:rPr>
                  <w:rStyle w:val="Hyperlink"/>
                  <w:rFonts w:ascii="Times New Roman" w:hAnsi="Times New Roman"/>
                  <w:b w:val="0"/>
                  <w:i w:val="0"/>
                  <w:color w:val="auto"/>
                  <w:sz w:val="20"/>
                  <w:szCs w:val="20"/>
                  <w:u w:val="none"/>
                </w:rPr>
                <w:t>Iacovazzo D</w:t>
              </w:r>
            </w:hyperlink>
            <w:r w:rsidRPr="00301112">
              <w:rPr>
                <w:rFonts w:ascii="Times New Roman" w:hAnsi="Times New Roman"/>
                <w:b w:val="0"/>
                <w:i w:val="0"/>
                <w:sz w:val="20"/>
                <w:szCs w:val="20"/>
              </w:rPr>
              <w:t xml:space="preserve">, Ronaldson A, </w:t>
            </w:r>
            <w:hyperlink r:id="rId21" w:history="1">
              <w:r w:rsidRPr="00301112">
                <w:rPr>
                  <w:rStyle w:val="Hyperlink"/>
                  <w:rFonts w:ascii="Times New Roman" w:hAnsi="Times New Roman"/>
                  <w:b w:val="0"/>
                  <w:i w:val="0"/>
                  <w:color w:val="auto"/>
                  <w:sz w:val="20"/>
                  <w:szCs w:val="20"/>
                  <w:u w:val="none"/>
                </w:rPr>
                <w:t>Magid K</w:t>
              </w:r>
            </w:hyperlink>
            <w:r w:rsidRPr="00301112">
              <w:rPr>
                <w:rFonts w:ascii="Times New Roman" w:hAnsi="Times New Roman"/>
                <w:b w:val="0"/>
                <w:i w:val="0"/>
                <w:sz w:val="20"/>
                <w:szCs w:val="20"/>
              </w:rPr>
              <w:t>, </w:t>
            </w:r>
            <w:hyperlink r:id="rId22" w:history="1">
              <w:r w:rsidRPr="00301112">
                <w:rPr>
                  <w:rStyle w:val="Hyperlink"/>
                  <w:rFonts w:ascii="Times New Roman" w:hAnsi="Times New Roman"/>
                  <w:b w:val="0"/>
                  <w:i w:val="0"/>
                  <w:color w:val="auto"/>
                  <w:sz w:val="20"/>
                  <w:szCs w:val="20"/>
                  <w:u w:val="none"/>
                </w:rPr>
                <w:t>Lim CT</w:t>
              </w:r>
            </w:hyperlink>
            <w:r w:rsidRPr="00301112">
              <w:rPr>
                <w:rFonts w:ascii="Times New Roman" w:hAnsi="Times New Roman"/>
                <w:b w:val="0"/>
                <w:i w:val="0"/>
                <w:sz w:val="20"/>
                <w:szCs w:val="20"/>
              </w:rPr>
              <w:t>, </w:t>
            </w:r>
            <w:hyperlink r:id="rId23" w:history="1">
              <w:r w:rsidRPr="00301112">
                <w:rPr>
                  <w:rStyle w:val="Hyperlink"/>
                  <w:rFonts w:ascii="Times New Roman" w:hAnsi="Times New Roman"/>
                  <w:b w:val="0"/>
                  <w:i w:val="0"/>
                  <w:color w:val="auto"/>
                  <w:sz w:val="20"/>
                  <w:szCs w:val="20"/>
                  <w:u w:val="none"/>
                </w:rPr>
                <w:t>Stals K</w:t>
              </w:r>
            </w:hyperlink>
            <w:r w:rsidRPr="00301112">
              <w:rPr>
                <w:rFonts w:ascii="Times New Roman" w:hAnsi="Times New Roman"/>
                <w:b w:val="0"/>
                <w:i w:val="0"/>
                <w:sz w:val="20"/>
                <w:szCs w:val="20"/>
              </w:rPr>
              <w:t>, </w:t>
            </w:r>
            <w:hyperlink r:id="rId24" w:history="1">
              <w:r w:rsidRPr="00301112">
                <w:rPr>
                  <w:rStyle w:val="Hyperlink"/>
                  <w:rFonts w:ascii="Times New Roman" w:hAnsi="Times New Roman"/>
                  <w:b w:val="0"/>
                  <w:i w:val="0"/>
                  <w:color w:val="auto"/>
                  <w:sz w:val="20"/>
                  <w:szCs w:val="20"/>
                  <w:u w:val="none"/>
                </w:rPr>
                <w:t>Ellard S</w:t>
              </w:r>
            </w:hyperlink>
            <w:r w:rsidRPr="00301112">
              <w:rPr>
                <w:rFonts w:ascii="Times New Roman" w:hAnsi="Times New Roman"/>
                <w:b w:val="0"/>
                <w:i w:val="0"/>
                <w:sz w:val="20"/>
                <w:szCs w:val="20"/>
              </w:rPr>
              <w:t>, </w:t>
            </w:r>
            <w:hyperlink r:id="rId25" w:history="1">
              <w:r w:rsidRPr="00301112">
                <w:rPr>
                  <w:rStyle w:val="Hyperlink"/>
                  <w:rFonts w:ascii="Times New Roman" w:hAnsi="Times New Roman"/>
                  <w:b w:val="0"/>
                  <w:i w:val="0"/>
                  <w:color w:val="auto"/>
                  <w:sz w:val="20"/>
                  <w:szCs w:val="20"/>
                  <w:u w:val="none"/>
                </w:rPr>
                <w:t>Grossman AB</w:t>
              </w:r>
            </w:hyperlink>
            <w:r w:rsidRPr="00301112">
              <w:rPr>
                <w:rFonts w:ascii="Times New Roman" w:hAnsi="Times New Roman"/>
                <w:b w:val="0"/>
                <w:i w:val="0"/>
                <w:sz w:val="20"/>
                <w:szCs w:val="20"/>
              </w:rPr>
              <w:t>, </w:t>
            </w:r>
            <w:hyperlink r:id="rId26" w:history="1">
              <w:r w:rsidRPr="00301112">
                <w:rPr>
                  <w:rStyle w:val="Hyperlink"/>
                  <w:rFonts w:ascii="Times New Roman" w:hAnsi="Times New Roman"/>
                  <w:b w:val="0"/>
                  <w:i w:val="0"/>
                  <w:color w:val="auto"/>
                  <w:sz w:val="20"/>
                  <w:szCs w:val="20"/>
                  <w:u w:val="none"/>
                </w:rPr>
                <w:t>Korbonits M</w:t>
              </w:r>
            </w:hyperlink>
            <w:r w:rsidRPr="00301112">
              <w:rPr>
                <w:rFonts w:ascii="Times New Roman" w:hAnsi="Times New Roman"/>
                <w:b w:val="0"/>
                <w:i w:val="0"/>
                <w:sz w:val="20"/>
                <w:szCs w:val="20"/>
              </w:rPr>
              <w:t>; </w:t>
            </w:r>
            <w:hyperlink r:id="rId27" w:history="1">
              <w:r w:rsidRPr="00301112">
                <w:rPr>
                  <w:rStyle w:val="Hyperlink"/>
                  <w:rFonts w:ascii="Times New Roman" w:hAnsi="Times New Roman"/>
                  <w:b w:val="0"/>
                  <w:i w:val="0"/>
                  <w:color w:val="auto"/>
                  <w:sz w:val="20"/>
                  <w:szCs w:val="20"/>
                  <w:u w:val="none"/>
                </w:rPr>
                <w:t>FIPA Consortium</w:t>
              </w:r>
            </w:hyperlink>
            <w:r w:rsidRPr="00301112">
              <w:rPr>
                <w:rFonts w:ascii="Times New Roman" w:hAnsi="Times New Roman"/>
                <w:b w:val="0"/>
                <w:i w:val="0"/>
                <w:sz w:val="20"/>
                <w:szCs w:val="20"/>
              </w:rPr>
              <w:t xml:space="preserve"> ( .. </w:t>
            </w:r>
            <w:r w:rsidRPr="00301112">
              <w:rPr>
                <w:rFonts w:ascii="Times New Roman" w:hAnsi="Times New Roman"/>
                <w:i w:val="0"/>
                <w:sz w:val="20"/>
                <w:szCs w:val="20"/>
              </w:rPr>
              <w:t>Medic Stojanoska M</w:t>
            </w:r>
            <w:r w:rsidRPr="00301112">
              <w:rPr>
                <w:rFonts w:ascii="Times New Roman" w:hAnsi="Times New Roman"/>
                <w:b w:val="0"/>
                <w:i w:val="0"/>
                <w:sz w:val="20"/>
                <w:szCs w:val="20"/>
              </w:rPr>
              <w:t xml:space="preserve"> .. ). </w:t>
            </w:r>
            <w:hyperlink r:id="rId28" w:history="1">
              <w:r w:rsidRPr="00301112">
                <w:rPr>
                  <w:rStyle w:val="Hyperlink"/>
                  <w:rFonts w:ascii="Times New Roman" w:hAnsi="Times New Roman"/>
                  <w:b w:val="0"/>
                  <w:i w:val="0"/>
                  <w:sz w:val="20"/>
                  <w:szCs w:val="20"/>
                </w:rPr>
                <w:t>Significant benefits of AIP testing and clinical screening in familial isolated and young-onset pituitary tumors</w:t>
              </w:r>
            </w:hyperlink>
            <w:r w:rsidRPr="00301112">
              <w:rPr>
                <w:rFonts w:ascii="Times New Roman" w:hAnsi="Times New Roman"/>
                <w:b w:val="0"/>
                <w:i w:val="0"/>
                <w:sz w:val="20"/>
                <w:szCs w:val="20"/>
              </w:rPr>
              <w:t xml:space="preserve">. </w:t>
            </w:r>
            <w:r w:rsidRPr="00301112">
              <w:rPr>
                <w:rFonts w:ascii="Times New Roman" w:hAnsi="Times New Roman"/>
                <w:b w:val="0"/>
                <w:i w:val="0"/>
                <w:sz w:val="20"/>
                <w:szCs w:val="20"/>
                <w:shd w:val="clear" w:color="auto" w:fill="FFFFFF"/>
              </w:rPr>
              <w:t xml:space="preserve">J Clin Endocrinol Metab. 2020;105(6):e2247-60. </w:t>
            </w:r>
          </w:p>
        </w:tc>
        <w:tc>
          <w:tcPr>
            <w:tcW w:w="496" w:type="pct"/>
            <w:gridSpan w:val="2"/>
            <w:vAlign w:val="center"/>
          </w:tcPr>
          <w:p w14:paraId="5A3484E6" w14:textId="77777777" w:rsidR="00DC4425" w:rsidRPr="00DC48CC" w:rsidRDefault="00DC4425" w:rsidP="00F501B6">
            <w:pPr>
              <w:jc w:val="center"/>
              <w:rPr>
                <w:lang w:val="sr-Cyrl-RS"/>
              </w:rPr>
            </w:pPr>
            <w:r w:rsidRPr="00301112">
              <w:t>2</w:t>
            </w:r>
            <w:r>
              <w:rPr>
                <w:lang w:val="sr-Cyrl-RS"/>
              </w:rPr>
              <w:t>8</w:t>
            </w:r>
            <w:r w:rsidRPr="00301112">
              <w:t>/14</w:t>
            </w:r>
            <w:r>
              <w:rPr>
                <w:lang w:val="sr-Cyrl-RS"/>
              </w:rPr>
              <w:t>5</w:t>
            </w:r>
          </w:p>
          <w:p w14:paraId="2BDB5BE0" w14:textId="77777777" w:rsidR="00DC4425" w:rsidRPr="00301112" w:rsidRDefault="00DC4425" w:rsidP="00F501B6">
            <w:pPr>
              <w:jc w:val="center"/>
            </w:pPr>
          </w:p>
        </w:tc>
        <w:tc>
          <w:tcPr>
            <w:tcW w:w="413" w:type="pct"/>
            <w:gridSpan w:val="2"/>
            <w:vAlign w:val="center"/>
          </w:tcPr>
          <w:p w14:paraId="19605E91" w14:textId="77777777" w:rsidR="00DC4425" w:rsidRPr="00301112" w:rsidRDefault="00DC4425" w:rsidP="00F501B6">
            <w:pPr>
              <w:jc w:val="center"/>
            </w:pPr>
            <w:r w:rsidRPr="00301112">
              <w:t>21</w:t>
            </w:r>
          </w:p>
          <w:p w14:paraId="2118B160" w14:textId="77777777" w:rsidR="00DC4425" w:rsidRPr="00301112" w:rsidRDefault="00DC4425" w:rsidP="00F501B6">
            <w:pPr>
              <w:jc w:val="center"/>
            </w:pPr>
          </w:p>
        </w:tc>
        <w:tc>
          <w:tcPr>
            <w:tcW w:w="454" w:type="pct"/>
            <w:vAlign w:val="center"/>
          </w:tcPr>
          <w:p w14:paraId="4B597B67" w14:textId="77777777" w:rsidR="00DC4425" w:rsidRPr="00DC48CC" w:rsidRDefault="00DC4425" w:rsidP="00F501B6">
            <w:pPr>
              <w:jc w:val="center"/>
              <w:rPr>
                <w:lang w:val="sr-Cyrl-RS"/>
              </w:rPr>
            </w:pPr>
            <w:r w:rsidRPr="00301112">
              <w:t>5</w:t>
            </w:r>
            <w:r w:rsidR="00F501B6">
              <w:t>.</w:t>
            </w:r>
            <w:r>
              <w:rPr>
                <w:lang w:val="sr-Cyrl-RS"/>
              </w:rPr>
              <w:t>958</w:t>
            </w:r>
          </w:p>
        </w:tc>
      </w:tr>
      <w:tr w:rsidR="00DC4425" w:rsidRPr="006101F6" w14:paraId="464D6652" w14:textId="77777777" w:rsidTr="00F501B6">
        <w:trPr>
          <w:trHeight w:val="227"/>
          <w:jc w:val="center"/>
        </w:trPr>
        <w:tc>
          <w:tcPr>
            <w:tcW w:w="401" w:type="pct"/>
            <w:vAlign w:val="center"/>
          </w:tcPr>
          <w:p w14:paraId="25CDC771" w14:textId="77777777" w:rsidR="00DC4425" w:rsidRPr="00301112" w:rsidRDefault="00DC4425" w:rsidP="00F501B6">
            <w:pPr>
              <w:numPr>
                <w:ilvl w:val="0"/>
                <w:numId w:val="2"/>
              </w:numPr>
              <w:jc w:val="center"/>
            </w:pPr>
          </w:p>
        </w:tc>
        <w:tc>
          <w:tcPr>
            <w:tcW w:w="3236" w:type="pct"/>
            <w:gridSpan w:val="7"/>
            <w:shd w:val="clear" w:color="auto" w:fill="auto"/>
          </w:tcPr>
          <w:p w14:paraId="62690D72" w14:textId="77777777" w:rsidR="00DC4425" w:rsidRPr="00301112" w:rsidRDefault="00DC4425" w:rsidP="0018246D">
            <w:pPr>
              <w:jc w:val="both"/>
              <w:rPr>
                <w:lang w:val="en-US"/>
              </w:rPr>
            </w:pPr>
            <w:r w:rsidRPr="00301112">
              <w:t xml:space="preserve">Milanović M, Milosević N, Sudji J, Stojanoski S, Atanacković Krstonošić M, Bjelica </w:t>
            </w:r>
            <w:r w:rsidRPr="00301112">
              <w:rPr>
                <w:bCs/>
              </w:rPr>
              <w:t>A.</w:t>
            </w:r>
            <w:hyperlink r:id="rId29" w:history="1">
              <w:r w:rsidRPr="00301112">
                <w:rPr>
                  <w:rStyle w:val="Hyperlink"/>
                </w:rPr>
                <w:t>Can environmental pollutant bisphenol A increase metabolic risk in polycystic ovary syndrome?</w:t>
              </w:r>
            </w:hyperlink>
            <w:r w:rsidRPr="00301112">
              <w:t xml:space="preserve"> </w:t>
            </w:r>
            <w:r w:rsidRPr="00301112">
              <w:rPr>
                <w:rStyle w:val="standard-view-style"/>
              </w:rPr>
              <w:t>Clin Chim Acta. 2020;507:257-63.</w:t>
            </w:r>
          </w:p>
        </w:tc>
        <w:tc>
          <w:tcPr>
            <w:tcW w:w="496" w:type="pct"/>
            <w:gridSpan w:val="2"/>
            <w:vAlign w:val="center"/>
          </w:tcPr>
          <w:p w14:paraId="7335AE9F" w14:textId="77777777" w:rsidR="00DC4425" w:rsidRPr="00301112" w:rsidRDefault="00DC4425" w:rsidP="00F501B6">
            <w:pPr>
              <w:jc w:val="center"/>
            </w:pPr>
            <w:r>
              <w:rPr>
                <w:lang w:val="sr-Cyrl-RS"/>
              </w:rPr>
              <w:t>7</w:t>
            </w:r>
            <w:r w:rsidRPr="00301112">
              <w:t>/29</w:t>
            </w:r>
          </w:p>
          <w:p w14:paraId="6D78EC4A" w14:textId="77777777" w:rsidR="00DC4425" w:rsidRPr="00301112" w:rsidRDefault="00DC4425" w:rsidP="00F501B6">
            <w:pPr>
              <w:jc w:val="center"/>
            </w:pPr>
          </w:p>
        </w:tc>
        <w:tc>
          <w:tcPr>
            <w:tcW w:w="413" w:type="pct"/>
            <w:gridSpan w:val="2"/>
            <w:vAlign w:val="center"/>
          </w:tcPr>
          <w:p w14:paraId="530DCDB0" w14:textId="77777777" w:rsidR="00DC4425" w:rsidRPr="00301112" w:rsidRDefault="00DC4425" w:rsidP="00F501B6">
            <w:pPr>
              <w:jc w:val="center"/>
            </w:pPr>
            <w:r w:rsidRPr="00301112">
              <w:t>21</w:t>
            </w:r>
          </w:p>
          <w:p w14:paraId="5398CE0D" w14:textId="77777777" w:rsidR="00DC4425" w:rsidRPr="00301112" w:rsidRDefault="00DC4425" w:rsidP="00F501B6">
            <w:pPr>
              <w:jc w:val="center"/>
            </w:pPr>
          </w:p>
        </w:tc>
        <w:tc>
          <w:tcPr>
            <w:tcW w:w="454" w:type="pct"/>
            <w:vAlign w:val="center"/>
          </w:tcPr>
          <w:p w14:paraId="28259EE4" w14:textId="77777777" w:rsidR="00DC4425" w:rsidRPr="00DC48CC" w:rsidRDefault="00DC4425" w:rsidP="00F501B6">
            <w:pPr>
              <w:jc w:val="center"/>
              <w:rPr>
                <w:lang w:val="sr-Cyrl-RS"/>
              </w:rPr>
            </w:pPr>
            <w:r>
              <w:rPr>
                <w:lang w:val="sr-Cyrl-RS"/>
              </w:rPr>
              <w:t>3.786</w:t>
            </w:r>
          </w:p>
        </w:tc>
      </w:tr>
      <w:tr w:rsidR="00DC4425" w:rsidRPr="006101F6" w14:paraId="3C2211B2" w14:textId="77777777" w:rsidTr="00F501B6">
        <w:trPr>
          <w:trHeight w:val="305"/>
          <w:jc w:val="center"/>
        </w:trPr>
        <w:tc>
          <w:tcPr>
            <w:tcW w:w="401" w:type="pct"/>
            <w:vAlign w:val="center"/>
          </w:tcPr>
          <w:p w14:paraId="225B3B4C" w14:textId="77777777" w:rsidR="00DC4425" w:rsidRPr="00301112" w:rsidRDefault="00DC4425" w:rsidP="00F501B6">
            <w:pPr>
              <w:numPr>
                <w:ilvl w:val="0"/>
                <w:numId w:val="2"/>
              </w:numPr>
              <w:jc w:val="center"/>
            </w:pPr>
          </w:p>
        </w:tc>
        <w:tc>
          <w:tcPr>
            <w:tcW w:w="3236" w:type="pct"/>
            <w:gridSpan w:val="7"/>
            <w:shd w:val="clear" w:color="auto" w:fill="auto"/>
          </w:tcPr>
          <w:p w14:paraId="20FE8E7B" w14:textId="77777777" w:rsidR="00DC4425" w:rsidRPr="00301112" w:rsidRDefault="00DC4425" w:rsidP="0018246D">
            <w:pPr>
              <w:jc w:val="both"/>
            </w:pPr>
            <w:r w:rsidRPr="00301112">
              <w:rPr>
                <w:rStyle w:val="standard-view-style"/>
              </w:rPr>
              <w:t xml:space="preserve">Milošević N; Milanović M, Sudji J, Bosić Živanović D, Stojanoski S, Vuković B, Milić N, Medić Stojanoska M. </w:t>
            </w:r>
            <w:hyperlink r:id="rId30" w:history="1">
              <w:r w:rsidRPr="00301112">
                <w:rPr>
                  <w:rStyle w:val="Hyperlink"/>
                </w:rPr>
                <w:t>Could phthalates exposure contribute to the development of metabolic syndrome and liver disease in humans</w:t>
              </w:r>
            </w:hyperlink>
            <w:r w:rsidRPr="00301112">
              <w:t xml:space="preserve">. </w:t>
            </w:r>
            <w:r w:rsidRPr="00301112">
              <w:rPr>
                <w:rStyle w:val="standard-view-style"/>
              </w:rPr>
              <w:t>Environ Sci Pollut Res Int. 2020;27(1):772-84.</w:t>
            </w:r>
          </w:p>
        </w:tc>
        <w:tc>
          <w:tcPr>
            <w:tcW w:w="496" w:type="pct"/>
            <w:gridSpan w:val="2"/>
            <w:vAlign w:val="center"/>
          </w:tcPr>
          <w:p w14:paraId="60ACBD2E" w14:textId="77777777" w:rsidR="00DC4425" w:rsidRPr="00DC48CC" w:rsidRDefault="00DC4425" w:rsidP="00F501B6">
            <w:pPr>
              <w:jc w:val="center"/>
              <w:rPr>
                <w:lang w:val="sr-Cyrl-RS"/>
              </w:rPr>
            </w:pPr>
            <w:r>
              <w:t>9</w:t>
            </w:r>
            <w:r>
              <w:rPr>
                <w:lang w:val="sr-Cyrl-RS"/>
              </w:rPr>
              <w:t>1</w:t>
            </w:r>
            <w:r w:rsidRPr="00301112">
              <w:t>/</w:t>
            </w:r>
            <w:r>
              <w:rPr>
                <w:lang w:val="sr-Cyrl-RS"/>
              </w:rPr>
              <w:t>274</w:t>
            </w:r>
          </w:p>
          <w:p w14:paraId="5DE265E6" w14:textId="77777777" w:rsidR="00DC4425" w:rsidRPr="00301112" w:rsidRDefault="00DC4425" w:rsidP="00F501B6">
            <w:pPr>
              <w:jc w:val="center"/>
            </w:pPr>
          </w:p>
        </w:tc>
        <w:tc>
          <w:tcPr>
            <w:tcW w:w="413" w:type="pct"/>
            <w:gridSpan w:val="2"/>
            <w:vAlign w:val="center"/>
          </w:tcPr>
          <w:p w14:paraId="516C20BD" w14:textId="77777777" w:rsidR="00DC4425" w:rsidRPr="00301112" w:rsidRDefault="00DC4425" w:rsidP="00F501B6">
            <w:pPr>
              <w:jc w:val="center"/>
            </w:pPr>
            <w:r w:rsidRPr="00301112">
              <w:t>22</w:t>
            </w:r>
          </w:p>
          <w:p w14:paraId="3C30D9FD" w14:textId="77777777" w:rsidR="00DC4425" w:rsidRPr="00301112" w:rsidRDefault="00DC4425" w:rsidP="00F501B6">
            <w:pPr>
              <w:jc w:val="center"/>
            </w:pPr>
          </w:p>
        </w:tc>
        <w:tc>
          <w:tcPr>
            <w:tcW w:w="454" w:type="pct"/>
            <w:vAlign w:val="center"/>
          </w:tcPr>
          <w:p w14:paraId="392784E5" w14:textId="77777777" w:rsidR="00DC4425" w:rsidRPr="00DC48CC" w:rsidRDefault="00DC4425" w:rsidP="00F501B6">
            <w:pPr>
              <w:jc w:val="center"/>
              <w:rPr>
                <w:lang w:val="sr-Cyrl-RS"/>
              </w:rPr>
            </w:pPr>
            <w:r>
              <w:rPr>
                <w:lang w:val="sr-Cyrl-RS"/>
              </w:rPr>
              <w:t>4.223</w:t>
            </w:r>
          </w:p>
        </w:tc>
      </w:tr>
      <w:tr w:rsidR="00DC4425" w:rsidRPr="006101F6" w14:paraId="17AC5B2F" w14:textId="77777777" w:rsidTr="00F501B6">
        <w:trPr>
          <w:trHeight w:val="227"/>
          <w:jc w:val="center"/>
        </w:trPr>
        <w:tc>
          <w:tcPr>
            <w:tcW w:w="401" w:type="pct"/>
            <w:vAlign w:val="center"/>
          </w:tcPr>
          <w:p w14:paraId="020D9E9A" w14:textId="77777777" w:rsidR="00DC4425" w:rsidRPr="00301112" w:rsidRDefault="00DC4425" w:rsidP="00F501B6">
            <w:pPr>
              <w:numPr>
                <w:ilvl w:val="0"/>
                <w:numId w:val="2"/>
              </w:numPr>
              <w:jc w:val="center"/>
            </w:pPr>
          </w:p>
        </w:tc>
        <w:tc>
          <w:tcPr>
            <w:tcW w:w="3236" w:type="pct"/>
            <w:gridSpan w:val="7"/>
            <w:shd w:val="clear" w:color="auto" w:fill="auto"/>
          </w:tcPr>
          <w:p w14:paraId="5F8A319E" w14:textId="77777777" w:rsidR="00DC4425" w:rsidRPr="00301112" w:rsidRDefault="00DC4425" w:rsidP="0018246D">
            <w:pPr>
              <w:jc w:val="both"/>
              <w:rPr>
                <w:lang w:val="en-US"/>
              </w:rPr>
            </w:pPr>
            <w:r w:rsidRPr="00301112">
              <w:t xml:space="preserve">Pekić S, </w:t>
            </w:r>
            <w:r w:rsidRPr="00301112">
              <w:rPr>
                <w:b/>
              </w:rPr>
              <w:t>Medic Stojanoska M</w:t>
            </w:r>
            <w:r w:rsidRPr="00301112">
              <w:t xml:space="preserve">, Popovic V. </w:t>
            </w:r>
            <w:hyperlink r:id="rId31" w:history="1">
              <w:r w:rsidRPr="00301112">
                <w:rPr>
                  <w:rStyle w:val="Hyperlink"/>
                </w:rPr>
                <w:t>Hyperprolactinemia/prolactinomas in the postmenopausal period: challenges in diagnosis and management</w:t>
              </w:r>
            </w:hyperlink>
            <w:r w:rsidRPr="00301112">
              <w:t>. Neuroendocrinology. 2019;109(1):28-33.</w:t>
            </w:r>
          </w:p>
        </w:tc>
        <w:tc>
          <w:tcPr>
            <w:tcW w:w="496" w:type="pct"/>
            <w:gridSpan w:val="2"/>
            <w:vAlign w:val="center"/>
          </w:tcPr>
          <w:p w14:paraId="539E52AA" w14:textId="77777777" w:rsidR="00DC4425" w:rsidRPr="00301112" w:rsidRDefault="00DC4425" w:rsidP="00F501B6">
            <w:pPr>
              <w:jc w:val="center"/>
            </w:pPr>
            <w:r w:rsidRPr="00301112">
              <w:t>13/145</w:t>
            </w:r>
          </w:p>
          <w:p w14:paraId="7BD6338C" w14:textId="77777777" w:rsidR="00DC4425" w:rsidRPr="00301112" w:rsidRDefault="00DC4425" w:rsidP="00F501B6">
            <w:pPr>
              <w:jc w:val="center"/>
            </w:pPr>
            <w:r w:rsidRPr="00301112">
              <w:t>(2018)</w:t>
            </w:r>
          </w:p>
        </w:tc>
        <w:tc>
          <w:tcPr>
            <w:tcW w:w="413" w:type="pct"/>
            <w:gridSpan w:val="2"/>
            <w:vAlign w:val="center"/>
          </w:tcPr>
          <w:p w14:paraId="6384825C" w14:textId="77777777" w:rsidR="00DC4425" w:rsidRPr="00301112" w:rsidRDefault="00DC4425" w:rsidP="00F501B6">
            <w:pPr>
              <w:jc w:val="center"/>
            </w:pPr>
            <w:r w:rsidRPr="00301112">
              <w:t>21a</w:t>
            </w:r>
          </w:p>
          <w:p w14:paraId="6D89F10A" w14:textId="77777777" w:rsidR="00DC4425" w:rsidRPr="00301112" w:rsidRDefault="00DC4425" w:rsidP="00F501B6">
            <w:pPr>
              <w:jc w:val="center"/>
            </w:pPr>
            <w:r w:rsidRPr="00301112">
              <w:t>(2018)</w:t>
            </w:r>
          </w:p>
        </w:tc>
        <w:tc>
          <w:tcPr>
            <w:tcW w:w="454" w:type="pct"/>
            <w:vAlign w:val="center"/>
          </w:tcPr>
          <w:p w14:paraId="5FF102DE" w14:textId="77777777" w:rsidR="00DC4425" w:rsidRPr="00301112" w:rsidRDefault="00DC4425" w:rsidP="00F501B6">
            <w:pPr>
              <w:jc w:val="center"/>
            </w:pPr>
            <w:r w:rsidRPr="00301112">
              <w:t>6.804</w:t>
            </w:r>
          </w:p>
          <w:p w14:paraId="3C07F0C4" w14:textId="77777777" w:rsidR="00DC4425" w:rsidRPr="00301112" w:rsidRDefault="00DC4425" w:rsidP="00F501B6">
            <w:pPr>
              <w:jc w:val="center"/>
            </w:pPr>
            <w:r w:rsidRPr="00301112">
              <w:t>(2018)</w:t>
            </w:r>
          </w:p>
        </w:tc>
      </w:tr>
      <w:tr w:rsidR="00DC4425" w:rsidRPr="006101F6" w14:paraId="08CB0BD3" w14:textId="77777777" w:rsidTr="00F501B6">
        <w:trPr>
          <w:trHeight w:val="227"/>
          <w:jc w:val="center"/>
        </w:trPr>
        <w:tc>
          <w:tcPr>
            <w:tcW w:w="401" w:type="pct"/>
            <w:vAlign w:val="center"/>
          </w:tcPr>
          <w:p w14:paraId="4A32D498" w14:textId="77777777" w:rsidR="00DC4425" w:rsidRPr="00301112" w:rsidRDefault="00DC4425" w:rsidP="00F501B6">
            <w:pPr>
              <w:numPr>
                <w:ilvl w:val="0"/>
                <w:numId w:val="2"/>
              </w:numPr>
              <w:jc w:val="center"/>
            </w:pPr>
          </w:p>
        </w:tc>
        <w:tc>
          <w:tcPr>
            <w:tcW w:w="3236" w:type="pct"/>
            <w:gridSpan w:val="7"/>
            <w:shd w:val="clear" w:color="auto" w:fill="auto"/>
          </w:tcPr>
          <w:p w14:paraId="1B129FBE" w14:textId="77777777" w:rsidR="00DC4425" w:rsidRPr="00301112" w:rsidRDefault="00DC4425" w:rsidP="0018246D">
            <w:pPr>
              <w:pStyle w:val="Heading1"/>
              <w:spacing w:before="0" w:after="0"/>
              <w:jc w:val="both"/>
              <w:rPr>
                <w:rFonts w:ascii="Times New Roman" w:hAnsi="Times New Roman"/>
                <w:b w:val="0"/>
                <w:sz w:val="20"/>
                <w:szCs w:val="20"/>
              </w:rPr>
            </w:pPr>
            <w:hyperlink r:id="rId32" w:history="1">
              <w:r w:rsidRPr="00301112">
                <w:rPr>
                  <w:rStyle w:val="highlight"/>
                  <w:rFonts w:ascii="Times New Roman" w:hAnsi="Times New Roman"/>
                  <w:b w:val="0"/>
                  <w:sz w:val="20"/>
                  <w:szCs w:val="20"/>
                </w:rPr>
                <w:t>Curic</w:t>
              </w:r>
              <w:r w:rsidRPr="00301112">
                <w:rPr>
                  <w:rStyle w:val="Hyperlink"/>
                  <w:rFonts w:ascii="Times New Roman" w:hAnsi="Times New Roman"/>
                  <w:b w:val="0"/>
                  <w:sz w:val="20"/>
                  <w:szCs w:val="20"/>
                </w:rPr>
                <w:t xml:space="preserve"> N</w:t>
              </w:r>
            </w:hyperlink>
            <w:r w:rsidRPr="00301112">
              <w:rPr>
                <w:rFonts w:ascii="Times New Roman" w:hAnsi="Times New Roman"/>
                <w:b w:val="0"/>
                <w:sz w:val="20"/>
                <w:szCs w:val="20"/>
              </w:rPr>
              <w:t xml:space="preserve">, </w:t>
            </w:r>
            <w:hyperlink r:id="rId33" w:history="1">
              <w:r w:rsidRPr="00301112">
                <w:rPr>
                  <w:rStyle w:val="Hyperlink"/>
                  <w:rFonts w:ascii="Times New Roman" w:hAnsi="Times New Roman"/>
                  <w:b w:val="0"/>
                  <w:sz w:val="20"/>
                  <w:szCs w:val="20"/>
                </w:rPr>
                <w:t>Ilincic B</w:t>
              </w:r>
            </w:hyperlink>
            <w:r w:rsidRPr="00301112">
              <w:rPr>
                <w:rFonts w:ascii="Times New Roman" w:hAnsi="Times New Roman"/>
                <w:b w:val="0"/>
                <w:sz w:val="20"/>
                <w:szCs w:val="20"/>
              </w:rPr>
              <w:t xml:space="preserve">, </w:t>
            </w:r>
            <w:hyperlink r:id="rId34" w:history="1">
              <w:r w:rsidRPr="00301112">
                <w:rPr>
                  <w:rStyle w:val="Hyperlink"/>
                  <w:rFonts w:ascii="Times New Roman" w:hAnsi="Times New Roman"/>
                  <w:b w:val="0"/>
                  <w:sz w:val="20"/>
                  <w:szCs w:val="20"/>
                </w:rPr>
                <w:t>Milic N</w:t>
              </w:r>
            </w:hyperlink>
            <w:r w:rsidRPr="00301112">
              <w:rPr>
                <w:rFonts w:ascii="Times New Roman" w:hAnsi="Times New Roman"/>
                <w:b w:val="0"/>
                <w:sz w:val="20"/>
                <w:szCs w:val="20"/>
              </w:rPr>
              <w:t xml:space="preserve">, </w:t>
            </w:r>
            <w:hyperlink r:id="rId35" w:history="1">
              <w:r w:rsidRPr="00301112">
                <w:rPr>
                  <w:rStyle w:val="Hyperlink"/>
                  <w:rFonts w:ascii="Times New Roman" w:hAnsi="Times New Roman"/>
                  <w:b w:val="0"/>
                  <w:sz w:val="20"/>
                  <w:szCs w:val="20"/>
                </w:rPr>
                <w:t>Cabarkapa V</w:t>
              </w:r>
            </w:hyperlink>
            <w:r w:rsidRPr="00301112">
              <w:rPr>
                <w:rFonts w:ascii="Times New Roman" w:hAnsi="Times New Roman"/>
                <w:b w:val="0"/>
                <w:sz w:val="20"/>
                <w:szCs w:val="20"/>
              </w:rPr>
              <w:t xml:space="preserve">, </w:t>
            </w:r>
            <w:hyperlink r:id="rId36" w:history="1">
              <w:r w:rsidRPr="00301112">
                <w:rPr>
                  <w:rStyle w:val="Hyperlink"/>
                  <w:rFonts w:ascii="Times New Roman" w:hAnsi="Times New Roman"/>
                  <w:b w:val="0"/>
                  <w:sz w:val="20"/>
                  <w:szCs w:val="20"/>
                </w:rPr>
                <w:t>Nikolic S</w:t>
              </w:r>
            </w:hyperlink>
            <w:r w:rsidRPr="00301112">
              <w:rPr>
                <w:rFonts w:ascii="Times New Roman" w:hAnsi="Times New Roman"/>
                <w:b w:val="0"/>
                <w:sz w:val="20"/>
                <w:szCs w:val="20"/>
              </w:rPr>
              <w:t xml:space="preserve">, </w:t>
            </w:r>
            <w:hyperlink r:id="rId37" w:history="1">
              <w:r w:rsidRPr="00301112">
                <w:rPr>
                  <w:rStyle w:val="Hyperlink"/>
                  <w:rFonts w:ascii="Times New Roman" w:hAnsi="Times New Roman"/>
                  <w:sz w:val="20"/>
                  <w:szCs w:val="20"/>
                </w:rPr>
                <w:t>Medic-Stojanoska M</w:t>
              </w:r>
            </w:hyperlink>
            <w:r w:rsidRPr="00301112">
              <w:rPr>
                <w:rFonts w:ascii="Times New Roman" w:hAnsi="Times New Roman"/>
                <w:b w:val="0"/>
                <w:sz w:val="20"/>
                <w:szCs w:val="20"/>
              </w:rPr>
              <w:t xml:space="preserve">, </w:t>
            </w:r>
            <w:hyperlink r:id="rId38" w:history="1">
              <w:r w:rsidRPr="00301112">
                <w:rPr>
                  <w:rStyle w:val="Hyperlink"/>
                  <w:rFonts w:ascii="Times New Roman" w:hAnsi="Times New Roman"/>
                  <w:b w:val="0"/>
                  <w:sz w:val="20"/>
                  <w:szCs w:val="20"/>
                </w:rPr>
                <w:t>Pellicano R</w:t>
              </w:r>
            </w:hyperlink>
            <w:r w:rsidRPr="00301112">
              <w:rPr>
                <w:rFonts w:ascii="Times New Roman" w:hAnsi="Times New Roman"/>
                <w:b w:val="0"/>
                <w:sz w:val="20"/>
                <w:szCs w:val="20"/>
              </w:rPr>
              <w:t xml:space="preserve">, </w:t>
            </w:r>
            <w:hyperlink r:id="rId39" w:history="1">
              <w:r w:rsidRPr="00301112">
                <w:rPr>
                  <w:rStyle w:val="Hyperlink"/>
                  <w:rFonts w:ascii="Times New Roman" w:hAnsi="Times New Roman"/>
                  <w:b w:val="0"/>
                  <w:sz w:val="20"/>
                  <w:szCs w:val="20"/>
                </w:rPr>
                <w:t>Abenavoli L</w:t>
              </w:r>
            </w:hyperlink>
            <w:r w:rsidRPr="00301112">
              <w:rPr>
                <w:rFonts w:ascii="Times New Roman" w:hAnsi="Times New Roman"/>
                <w:b w:val="0"/>
                <w:sz w:val="20"/>
                <w:szCs w:val="20"/>
              </w:rPr>
              <w:t xml:space="preserve">. The relationship between the vitamin serum 25(OH)D and the B12 concentrations in </w:t>
            </w:r>
            <w:r w:rsidRPr="00301112">
              <w:rPr>
                <w:rStyle w:val="highlight"/>
                <w:rFonts w:ascii="Times New Roman" w:hAnsi="Times New Roman"/>
                <w:b w:val="0"/>
                <w:sz w:val="20"/>
                <w:szCs w:val="20"/>
              </w:rPr>
              <w:t>obese women</w:t>
            </w:r>
            <w:r w:rsidRPr="00301112">
              <w:rPr>
                <w:rFonts w:ascii="Times New Roman" w:hAnsi="Times New Roman"/>
                <w:b w:val="0"/>
                <w:sz w:val="20"/>
                <w:szCs w:val="20"/>
              </w:rPr>
              <w:t xml:space="preserve">. </w:t>
            </w:r>
            <w:hyperlink r:id="rId40" w:tooltip="Minerva medica." w:history="1">
              <w:r w:rsidRPr="00301112">
                <w:rPr>
                  <w:rStyle w:val="Hyperlink"/>
                  <w:rFonts w:ascii="Times New Roman" w:hAnsi="Times New Roman"/>
                  <w:b w:val="0"/>
                  <w:sz w:val="20"/>
                  <w:szCs w:val="20"/>
                </w:rPr>
                <w:t>Minerva Med.</w:t>
              </w:r>
            </w:hyperlink>
            <w:r w:rsidRPr="00301112">
              <w:rPr>
                <w:rFonts w:ascii="Times New Roman" w:hAnsi="Times New Roman"/>
                <w:b w:val="0"/>
                <w:sz w:val="20"/>
                <w:szCs w:val="20"/>
              </w:rPr>
              <w:t xml:space="preserve"> 2018;109(2):79-87.</w:t>
            </w:r>
          </w:p>
        </w:tc>
        <w:tc>
          <w:tcPr>
            <w:tcW w:w="496" w:type="pct"/>
            <w:gridSpan w:val="2"/>
            <w:vAlign w:val="center"/>
          </w:tcPr>
          <w:p w14:paraId="3486EB4E" w14:textId="77777777" w:rsidR="00DC4425" w:rsidRPr="00301112" w:rsidRDefault="00DC4425" w:rsidP="00F501B6">
            <w:pPr>
              <w:jc w:val="center"/>
            </w:pPr>
            <w:r w:rsidRPr="00301112">
              <w:t>47/160</w:t>
            </w:r>
          </w:p>
        </w:tc>
        <w:tc>
          <w:tcPr>
            <w:tcW w:w="413" w:type="pct"/>
            <w:gridSpan w:val="2"/>
            <w:vAlign w:val="center"/>
          </w:tcPr>
          <w:p w14:paraId="36FDDA6A" w14:textId="77777777" w:rsidR="00DC4425" w:rsidRPr="00301112" w:rsidRDefault="00DC4425" w:rsidP="00F501B6">
            <w:pPr>
              <w:jc w:val="center"/>
            </w:pPr>
          </w:p>
          <w:p w14:paraId="43B0EE7F" w14:textId="77777777" w:rsidR="00DC4425" w:rsidRPr="00301112" w:rsidRDefault="00DC4425" w:rsidP="00F501B6">
            <w:pPr>
              <w:jc w:val="center"/>
            </w:pPr>
            <w:r w:rsidRPr="00301112">
              <w:t>21</w:t>
            </w:r>
          </w:p>
          <w:p w14:paraId="75BA5DBE" w14:textId="77777777" w:rsidR="00DC4425" w:rsidRPr="00301112" w:rsidRDefault="00DC4425" w:rsidP="00F501B6">
            <w:pPr>
              <w:jc w:val="center"/>
            </w:pPr>
          </w:p>
        </w:tc>
        <w:tc>
          <w:tcPr>
            <w:tcW w:w="454" w:type="pct"/>
            <w:vAlign w:val="center"/>
          </w:tcPr>
          <w:p w14:paraId="09AB398A" w14:textId="77777777" w:rsidR="00DC4425" w:rsidRPr="00301112" w:rsidRDefault="00DC4425" w:rsidP="00F501B6">
            <w:pPr>
              <w:jc w:val="center"/>
            </w:pPr>
            <w:r w:rsidRPr="00301112">
              <w:t>2.475</w:t>
            </w:r>
          </w:p>
        </w:tc>
      </w:tr>
      <w:tr w:rsidR="00DC4425" w:rsidRPr="006101F6" w14:paraId="07DABA8C" w14:textId="77777777" w:rsidTr="00F501B6">
        <w:trPr>
          <w:trHeight w:val="227"/>
          <w:jc w:val="center"/>
        </w:trPr>
        <w:tc>
          <w:tcPr>
            <w:tcW w:w="401" w:type="pct"/>
            <w:vAlign w:val="center"/>
          </w:tcPr>
          <w:p w14:paraId="709142F7" w14:textId="77777777" w:rsidR="00DC4425" w:rsidRPr="00301112" w:rsidRDefault="00DC4425" w:rsidP="00F501B6">
            <w:pPr>
              <w:numPr>
                <w:ilvl w:val="0"/>
                <w:numId w:val="2"/>
              </w:numPr>
              <w:jc w:val="center"/>
            </w:pPr>
          </w:p>
        </w:tc>
        <w:tc>
          <w:tcPr>
            <w:tcW w:w="3236" w:type="pct"/>
            <w:gridSpan w:val="7"/>
            <w:shd w:val="clear" w:color="auto" w:fill="auto"/>
          </w:tcPr>
          <w:p w14:paraId="0FC2E91B" w14:textId="77777777" w:rsidR="00DC4425" w:rsidRPr="00301112" w:rsidRDefault="00DC4425" w:rsidP="0018246D">
            <w:pPr>
              <w:pStyle w:val="title"/>
              <w:jc w:val="both"/>
              <w:rPr>
                <w:sz w:val="20"/>
                <w:szCs w:val="20"/>
              </w:rPr>
            </w:pPr>
            <w:r w:rsidRPr="00301112">
              <w:rPr>
                <w:sz w:val="20"/>
                <w:szCs w:val="20"/>
              </w:rPr>
              <w:t xml:space="preserve">Milošević N, Milić N, Živanović Bosić D, Bajkin I, Perčić I, Abenavoli L, </w:t>
            </w:r>
            <w:r w:rsidRPr="00301112">
              <w:rPr>
                <w:b/>
                <w:sz w:val="20"/>
                <w:szCs w:val="20"/>
              </w:rPr>
              <w:t>Medić Stojanoska M</w:t>
            </w:r>
            <w:r w:rsidRPr="00301112">
              <w:rPr>
                <w:sz w:val="20"/>
                <w:szCs w:val="20"/>
              </w:rPr>
              <w:t xml:space="preserve">. </w:t>
            </w:r>
            <w:hyperlink r:id="rId41" w:history="1">
              <w:r w:rsidRPr="00301112">
                <w:rPr>
                  <w:rStyle w:val="Hyperlink"/>
                  <w:sz w:val="20"/>
                  <w:szCs w:val="20"/>
                </w:rPr>
                <w:t>Potential influence of the phthalates on normal liver function and cardiometabolic risk in males</w:t>
              </w:r>
            </w:hyperlink>
            <w:r w:rsidRPr="00301112">
              <w:rPr>
                <w:sz w:val="20"/>
                <w:szCs w:val="20"/>
              </w:rPr>
              <w:t xml:space="preserve">. </w:t>
            </w:r>
            <w:r w:rsidRPr="00301112">
              <w:rPr>
                <w:rStyle w:val="jrnl"/>
                <w:sz w:val="20"/>
                <w:szCs w:val="20"/>
              </w:rPr>
              <w:t>Environ Monit Assess</w:t>
            </w:r>
            <w:r w:rsidRPr="00301112">
              <w:rPr>
                <w:sz w:val="20"/>
                <w:szCs w:val="20"/>
              </w:rPr>
              <w:t>. 2018;190(1):17.</w:t>
            </w:r>
          </w:p>
        </w:tc>
        <w:tc>
          <w:tcPr>
            <w:tcW w:w="496" w:type="pct"/>
            <w:gridSpan w:val="2"/>
            <w:vAlign w:val="center"/>
          </w:tcPr>
          <w:p w14:paraId="43756F86" w14:textId="77777777" w:rsidR="00DC4425" w:rsidRPr="00301112" w:rsidRDefault="00DC4425" w:rsidP="00F501B6">
            <w:pPr>
              <w:jc w:val="center"/>
            </w:pPr>
          </w:p>
          <w:p w14:paraId="0B4442CC" w14:textId="77777777" w:rsidR="00DC4425" w:rsidRPr="00301112" w:rsidRDefault="00DC4425" w:rsidP="00F501B6">
            <w:pPr>
              <w:jc w:val="center"/>
            </w:pPr>
            <w:r w:rsidRPr="00301112">
              <w:t>142/251</w:t>
            </w:r>
          </w:p>
        </w:tc>
        <w:tc>
          <w:tcPr>
            <w:tcW w:w="413" w:type="pct"/>
            <w:gridSpan w:val="2"/>
            <w:vAlign w:val="center"/>
          </w:tcPr>
          <w:p w14:paraId="54C33ACA" w14:textId="77777777" w:rsidR="00DC4425" w:rsidRPr="00301112" w:rsidRDefault="00DC4425" w:rsidP="00F501B6">
            <w:pPr>
              <w:jc w:val="center"/>
            </w:pPr>
          </w:p>
          <w:p w14:paraId="60B33770" w14:textId="77777777" w:rsidR="00DC4425" w:rsidRPr="00301112" w:rsidRDefault="00DC4425" w:rsidP="00F501B6">
            <w:pPr>
              <w:jc w:val="center"/>
            </w:pPr>
            <w:r w:rsidRPr="00301112">
              <w:t>22</w:t>
            </w:r>
          </w:p>
        </w:tc>
        <w:tc>
          <w:tcPr>
            <w:tcW w:w="454" w:type="pct"/>
            <w:vAlign w:val="center"/>
          </w:tcPr>
          <w:p w14:paraId="5662BEA5" w14:textId="77777777" w:rsidR="00DC4425" w:rsidRPr="00301112" w:rsidRDefault="00DC4425" w:rsidP="00F501B6">
            <w:pPr>
              <w:jc w:val="center"/>
            </w:pPr>
          </w:p>
          <w:p w14:paraId="25389C8E" w14:textId="77777777" w:rsidR="00DC4425" w:rsidRPr="00301112" w:rsidRDefault="00DC4425" w:rsidP="00F501B6">
            <w:pPr>
              <w:jc w:val="center"/>
            </w:pPr>
            <w:r w:rsidRPr="00301112">
              <w:t>1.959</w:t>
            </w:r>
          </w:p>
        </w:tc>
      </w:tr>
      <w:tr w:rsidR="00DC4425" w:rsidRPr="006101F6" w14:paraId="5E9C12EB" w14:textId="77777777" w:rsidTr="00F501B6">
        <w:trPr>
          <w:trHeight w:val="227"/>
          <w:jc w:val="center"/>
        </w:trPr>
        <w:tc>
          <w:tcPr>
            <w:tcW w:w="401" w:type="pct"/>
            <w:vAlign w:val="center"/>
          </w:tcPr>
          <w:p w14:paraId="6D3340DB" w14:textId="77777777" w:rsidR="00DC4425" w:rsidRPr="00301112" w:rsidRDefault="00DC4425" w:rsidP="00F501B6">
            <w:pPr>
              <w:numPr>
                <w:ilvl w:val="0"/>
                <w:numId w:val="2"/>
              </w:numPr>
              <w:jc w:val="center"/>
            </w:pPr>
          </w:p>
        </w:tc>
        <w:tc>
          <w:tcPr>
            <w:tcW w:w="3236" w:type="pct"/>
            <w:gridSpan w:val="7"/>
            <w:shd w:val="clear" w:color="auto" w:fill="auto"/>
          </w:tcPr>
          <w:p w14:paraId="624C1402" w14:textId="77777777" w:rsidR="00DC4425" w:rsidRPr="00301112" w:rsidRDefault="00DC4425" w:rsidP="0018246D">
            <w:pPr>
              <w:pStyle w:val="desc"/>
              <w:jc w:val="both"/>
              <w:rPr>
                <w:sz w:val="20"/>
                <w:szCs w:val="20"/>
              </w:rPr>
            </w:pPr>
            <w:r w:rsidRPr="00301112">
              <w:rPr>
                <w:sz w:val="20"/>
                <w:szCs w:val="20"/>
              </w:rPr>
              <w:t xml:space="preserve">Garcia JM, Biller BMK, Korbonits M, Popovic V, Luger A, Strasburger CJ, Chanson P, </w:t>
            </w:r>
            <w:r w:rsidRPr="00301112">
              <w:rPr>
                <w:b/>
                <w:bCs/>
                <w:sz w:val="20"/>
                <w:szCs w:val="20"/>
              </w:rPr>
              <w:t>Medic-Stojanoska</w:t>
            </w:r>
            <w:r w:rsidRPr="00301112">
              <w:rPr>
                <w:sz w:val="20"/>
                <w:szCs w:val="20"/>
              </w:rPr>
              <w:t xml:space="preserve"> </w:t>
            </w:r>
            <w:r w:rsidRPr="00301112">
              <w:rPr>
                <w:b/>
                <w:sz w:val="20"/>
                <w:szCs w:val="20"/>
              </w:rPr>
              <w:t>M</w:t>
            </w:r>
            <w:r w:rsidRPr="00301112">
              <w:rPr>
                <w:sz w:val="20"/>
                <w:szCs w:val="20"/>
              </w:rPr>
              <w:t xml:space="preserve">, Schopohl J, Zakrzewska A, Pekic S, Bolanowski M, Swerdloff R, Wang C, Blevins T, Marcelli M, Ammer N, Sachse R, Yuen KCJ. </w:t>
            </w:r>
            <w:hyperlink r:id="rId42" w:history="1">
              <w:r w:rsidRPr="00301112">
                <w:rPr>
                  <w:rStyle w:val="Hyperlink"/>
                  <w:sz w:val="20"/>
                  <w:szCs w:val="20"/>
                </w:rPr>
                <w:t>Macimorelin as a diagnostic test for adult GH deficiency</w:t>
              </w:r>
            </w:hyperlink>
            <w:r w:rsidRPr="00301112">
              <w:rPr>
                <w:sz w:val="20"/>
                <w:szCs w:val="20"/>
              </w:rPr>
              <w:t xml:space="preserve">. </w:t>
            </w:r>
            <w:r w:rsidRPr="00301112">
              <w:rPr>
                <w:rStyle w:val="jrnl"/>
                <w:sz w:val="20"/>
                <w:szCs w:val="20"/>
              </w:rPr>
              <w:t>J Clin Endocrinol Metab</w:t>
            </w:r>
            <w:r w:rsidRPr="00301112">
              <w:rPr>
                <w:sz w:val="20"/>
                <w:szCs w:val="20"/>
              </w:rPr>
              <w:t xml:space="preserve">. 2018;103(8):3083-93. </w:t>
            </w:r>
          </w:p>
        </w:tc>
        <w:tc>
          <w:tcPr>
            <w:tcW w:w="496" w:type="pct"/>
            <w:gridSpan w:val="2"/>
            <w:vAlign w:val="center"/>
          </w:tcPr>
          <w:p w14:paraId="1BA873B6" w14:textId="77777777" w:rsidR="00DC4425" w:rsidRPr="00301112" w:rsidRDefault="00DC4425" w:rsidP="00F501B6">
            <w:pPr>
              <w:jc w:val="center"/>
            </w:pPr>
          </w:p>
          <w:p w14:paraId="286BBE92" w14:textId="77777777" w:rsidR="00DC4425" w:rsidRPr="00301112" w:rsidRDefault="00DC4425" w:rsidP="00F501B6">
            <w:pPr>
              <w:jc w:val="center"/>
            </w:pPr>
            <w:r w:rsidRPr="00301112">
              <w:t>22/145</w:t>
            </w:r>
          </w:p>
          <w:p w14:paraId="487ABC62" w14:textId="77777777" w:rsidR="00DC4425" w:rsidRPr="00301112" w:rsidRDefault="00DC4425" w:rsidP="00F501B6">
            <w:pPr>
              <w:jc w:val="center"/>
            </w:pPr>
          </w:p>
        </w:tc>
        <w:tc>
          <w:tcPr>
            <w:tcW w:w="413" w:type="pct"/>
            <w:gridSpan w:val="2"/>
            <w:vAlign w:val="center"/>
          </w:tcPr>
          <w:p w14:paraId="2799D12C" w14:textId="77777777" w:rsidR="00DC4425" w:rsidRPr="00301112" w:rsidRDefault="00DC4425" w:rsidP="00F501B6">
            <w:pPr>
              <w:jc w:val="center"/>
            </w:pPr>
          </w:p>
          <w:p w14:paraId="52FA4918" w14:textId="77777777" w:rsidR="00DC4425" w:rsidRPr="00301112" w:rsidRDefault="00DC4425" w:rsidP="00F501B6">
            <w:pPr>
              <w:jc w:val="center"/>
            </w:pPr>
            <w:r w:rsidRPr="00301112">
              <w:t>21</w:t>
            </w:r>
          </w:p>
          <w:p w14:paraId="66D2FBD4" w14:textId="77777777" w:rsidR="00DC4425" w:rsidRPr="00301112" w:rsidRDefault="00DC4425" w:rsidP="00F501B6">
            <w:pPr>
              <w:jc w:val="center"/>
            </w:pPr>
          </w:p>
        </w:tc>
        <w:tc>
          <w:tcPr>
            <w:tcW w:w="454" w:type="pct"/>
            <w:vAlign w:val="center"/>
          </w:tcPr>
          <w:p w14:paraId="4713D340" w14:textId="77777777" w:rsidR="00DC4425" w:rsidRPr="00301112" w:rsidRDefault="00DC4425" w:rsidP="00F501B6">
            <w:pPr>
              <w:jc w:val="center"/>
            </w:pPr>
            <w:r w:rsidRPr="00301112">
              <w:t>5.605</w:t>
            </w:r>
          </w:p>
        </w:tc>
      </w:tr>
      <w:tr w:rsidR="00DC4425" w:rsidRPr="006101F6" w14:paraId="1DA2A31B" w14:textId="77777777" w:rsidTr="00F501B6">
        <w:trPr>
          <w:trHeight w:val="227"/>
          <w:jc w:val="center"/>
        </w:trPr>
        <w:tc>
          <w:tcPr>
            <w:tcW w:w="401" w:type="pct"/>
            <w:vAlign w:val="center"/>
          </w:tcPr>
          <w:p w14:paraId="248EA4F4" w14:textId="77777777" w:rsidR="00DC4425" w:rsidRPr="00301112" w:rsidRDefault="00DC4425" w:rsidP="00F501B6">
            <w:pPr>
              <w:numPr>
                <w:ilvl w:val="0"/>
                <w:numId w:val="2"/>
              </w:numPr>
              <w:jc w:val="center"/>
            </w:pPr>
          </w:p>
        </w:tc>
        <w:tc>
          <w:tcPr>
            <w:tcW w:w="3236" w:type="pct"/>
            <w:gridSpan w:val="7"/>
            <w:shd w:val="clear" w:color="auto" w:fill="auto"/>
          </w:tcPr>
          <w:p w14:paraId="0F5AE77B" w14:textId="77777777" w:rsidR="00DC4425" w:rsidRPr="00301112" w:rsidRDefault="00DC4425" w:rsidP="0018246D">
            <w:pPr>
              <w:pStyle w:val="desc"/>
              <w:jc w:val="both"/>
              <w:rPr>
                <w:sz w:val="20"/>
                <w:szCs w:val="20"/>
              </w:rPr>
            </w:pPr>
            <w:r w:rsidRPr="00301112">
              <w:rPr>
                <w:sz w:val="20"/>
                <w:szCs w:val="20"/>
              </w:rPr>
              <w:t xml:space="preserve">Savić Ž, Vračarić V, Milić N, Nićiforović D, Damjanov D, Pellicano R, </w:t>
            </w:r>
            <w:r w:rsidRPr="00301112">
              <w:rPr>
                <w:b/>
                <w:sz w:val="20"/>
                <w:szCs w:val="20"/>
              </w:rPr>
              <w:t>Medić-Stojanoska M</w:t>
            </w:r>
            <w:r w:rsidRPr="00301112">
              <w:rPr>
                <w:sz w:val="20"/>
                <w:szCs w:val="20"/>
              </w:rPr>
              <w:t xml:space="preserve">, Abenavoli L. </w:t>
            </w:r>
            <w:hyperlink r:id="rId43" w:history="1">
              <w:r w:rsidRPr="00301112">
                <w:rPr>
                  <w:rStyle w:val="Hyperlink"/>
                  <w:sz w:val="20"/>
                  <w:szCs w:val="20"/>
                </w:rPr>
                <w:t>Vitamin D supplementation in patients with alcoholic liver cirrhosis: a prospective study</w:t>
              </w:r>
            </w:hyperlink>
            <w:r w:rsidRPr="00301112">
              <w:rPr>
                <w:sz w:val="20"/>
                <w:szCs w:val="20"/>
              </w:rPr>
              <w:t xml:space="preserve">. </w:t>
            </w:r>
            <w:r w:rsidRPr="00301112">
              <w:rPr>
                <w:rStyle w:val="jrnl"/>
                <w:sz w:val="20"/>
                <w:szCs w:val="20"/>
              </w:rPr>
              <w:t>Minerva Med</w:t>
            </w:r>
            <w:r w:rsidRPr="00301112">
              <w:rPr>
                <w:sz w:val="20"/>
                <w:szCs w:val="20"/>
              </w:rPr>
              <w:t>. 2018;109(5):352-7.</w:t>
            </w:r>
          </w:p>
        </w:tc>
        <w:tc>
          <w:tcPr>
            <w:tcW w:w="496" w:type="pct"/>
            <w:gridSpan w:val="2"/>
            <w:vAlign w:val="center"/>
          </w:tcPr>
          <w:p w14:paraId="2D6F0E0F" w14:textId="77777777" w:rsidR="00DC4425" w:rsidRPr="00301112" w:rsidRDefault="00DC4425" w:rsidP="00F501B6">
            <w:pPr>
              <w:jc w:val="center"/>
            </w:pPr>
            <w:r w:rsidRPr="00301112">
              <w:t>47/160</w:t>
            </w:r>
          </w:p>
          <w:p w14:paraId="187B2E04" w14:textId="77777777" w:rsidR="00DC4425" w:rsidRPr="00301112" w:rsidRDefault="00DC4425" w:rsidP="00F501B6">
            <w:pPr>
              <w:jc w:val="center"/>
            </w:pPr>
          </w:p>
        </w:tc>
        <w:tc>
          <w:tcPr>
            <w:tcW w:w="413" w:type="pct"/>
            <w:gridSpan w:val="2"/>
            <w:vAlign w:val="center"/>
          </w:tcPr>
          <w:p w14:paraId="48A11DC1" w14:textId="77777777" w:rsidR="00DC4425" w:rsidRPr="00301112" w:rsidRDefault="00DC4425" w:rsidP="00F501B6">
            <w:pPr>
              <w:jc w:val="center"/>
            </w:pPr>
            <w:r w:rsidRPr="00301112">
              <w:t>21</w:t>
            </w:r>
          </w:p>
          <w:p w14:paraId="67FF47D5" w14:textId="77777777" w:rsidR="00DC4425" w:rsidRPr="00301112" w:rsidRDefault="00DC4425" w:rsidP="00F501B6">
            <w:pPr>
              <w:jc w:val="center"/>
            </w:pPr>
          </w:p>
        </w:tc>
        <w:tc>
          <w:tcPr>
            <w:tcW w:w="454" w:type="pct"/>
            <w:vAlign w:val="center"/>
          </w:tcPr>
          <w:p w14:paraId="4773A499" w14:textId="77777777" w:rsidR="00DC4425" w:rsidRPr="00301112" w:rsidRDefault="00DC4425" w:rsidP="00F501B6">
            <w:pPr>
              <w:jc w:val="center"/>
            </w:pPr>
            <w:r w:rsidRPr="00301112">
              <w:t>2.475</w:t>
            </w:r>
          </w:p>
          <w:p w14:paraId="3A7E62D7" w14:textId="77777777" w:rsidR="00DC4425" w:rsidRPr="00301112" w:rsidRDefault="00DC4425" w:rsidP="00F501B6">
            <w:pPr>
              <w:jc w:val="center"/>
            </w:pPr>
          </w:p>
        </w:tc>
      </w:tr>
      <w:tr w:rsidR="00DC4425" w:rsidRPr="006101F6" w14:paraId="7039B9BD" w14:textId="77777777" w:rsidTr="00F501B6">
        <w:trPr>
          <w:trHeight w:val="227"/>
          <w:jc w:val="center"/>
        </w:trPr>
        <w:tc>
          <w:tcPr>
            <w:tcW w:w="401" w:type="pct"/>
            <w:vAlign w:val="center"/>
          </w:tcPr>
          <w:p w14:paraId="035803DA" w14:textId="77777777" w:rsidR="00DC4425" w:rsidRPr="00301112" w:rsidRDefault="00DC4425" w:rsidP="00F501B6">
            <w:pPr>
              <w:numPr>
                <w:ilvl w:val="0"/>
                <w:numId w:val="2"/>
              </w:numPr>
              <w:jc w:val="center"/>
            </w:pPr>
          </w:p>
        </w:tc>
        <w:tc>
          <w:tcPr>
            <w:tcW w:w="3236" w:type="pct"/>
            <w:gridSpan w:val="7"/>
            <w:shd w:val="clear" w:color="auto" w:fill="auto"/>
          </w:tcPr>
          <w:p w14:paraId="629868C8" w14:textId="77777777" w:rsidR="00DC4425" w:rsidRPr="00301112" w:rsidRDefault="00DC4425" w:rsidP="0018246D">
            <w:pPr>
              <w:spacing w:before="100" w:beforeAutospacing="1" w:after="100" w:afterAutospacing="1"/>
              <w:jc w:val="both"/>
            </w:pPr>
            <w:r w:rsidRPr="00301112">
              <w:t>Tomic S, Brkic S</w:t>
            </w:r>
            <w:r w:rsidRPr="00301112">
              <w:rPr>
                <w:b/>
              </w:rPr>
              <w:t>,</w:t>
            </w:r>
            <w:r w:rsidRPr="00301112">
              <w:t xml:space="preserve"> Lendak D, Maric D, </w:t>
            </w:r>
            <w:r w:rsidRPr="00301112">
              <w:rPr>
                <w:b/>
              </w:rPr>
              <w:t>Medic-Stojanoska M</w:t>
            </w:r>
            <w:r w:rsidRPr="00301112">
              <w:t xml:space="preserve">, Novakov- Mikic A. </w:t>
            </w:r>
            <w:hyperlink r:id="rId44" w:history="1">
              <w:r w:rsidRPr="00301112">
                <w:rPr>
                  <w:rStyle w:val="Hyperlink"/>
                </w:rPr>
                <w:t>Neuroendocrine disorder in chronic fatigue syndrome</w:t>
              </w:r>
            </w:hyperlink>
            <w:r w:rsidRPr="00301112">
              <w:t xml:space="preserve">. </w:t>
            </w:r>
            <w:r w:rsidRPr="00301112">
              <w:rPr>
                <w:rStyle w:val="medium-bold"/>
              </w:rPr>
              <w:t>Turk J Med Sci.</w:t>
            </w:r>
            <w:r w:rsidRPr="00301112">
              <w:t xml:space="preserve"> 2017;47(4):1097-103.</w:t>
            </w:r>
          </w:p>
        </w:tc>
        <w:tc>
          <w:tcPr>
            <w:tcW w:w="496" w:type="pct"/>
            <w:gridSpan w:val="2"/>
          </w:tcPr>
          <w:p w14:paraId="0BF8AF67" w14:textId="77777777" w:rsidR="00DC4425" w:rsidRPr="00301112" w:rsidRDefault="00DC4425" w:rsidP="00F501B6">
            <w:pPr>
              <w:jc w:val="center"/>
            </w:pPr>
          </w:p>
          <w:p w14:paraId="5E6DC7BA" w14:textId="77777777" w:rsidR="00DC4425" w:rsidRPr="00301112" w:rsidRDefault="00DC4425" w:rsidP="00F501B6">
            <w:pPr>
              <w:jc w:val="center"/>
            </w:pPr>
            <w:r w:rsidRPr="00301112">
              <w:t>129/154</w:t>
            </w:r>
          </w:p>
        </w:tc>
        <w:tc>
          <w:tcPr>
            <w:tcW w:w="413" w:type="pct"/>
            <w:gridSpan w:val="2"/>
            <w:vAlign w:val="center"/>
          </w:tcPr>
          <w:p w14:paraId="34940516" w14:textId="77777777" w:rsidR="00DC4425" w:rsidRPr="00301112" w:rsidRDefault="00DC4425" w:rsidP="00F501B6">
            <w:pPr>
              <w:jc w:val="center"/>
            </w:pPr>
          </w:p>
          <w:p w14:paraId="2D93E0A7" w14:textId="77777777" w:rsidR="00DC4425" w:rsidRPr="00301112" w:rsidRDefault="00DC4425" w:rsidP="00F501B6">
            <w:pPr>
              <w:jc w:val="center"/>
            </w:pPr>
            <w:r w:rsidRPr="00301112">
              <w:t>23</w:t>
            </w:r>
          </w:p>
          <w:p w14:paraId="1D1E4155" w14:textId="77777777" w:rsidR="00DC4425" w:rsidRPr="00301112" w:rsidRDefault="00DC4425" w:rsidP="00F501B6">
            <w:pPr>
              <w:jc w:val="center"/>
            </w:pPr>
          </w:p>
        </w:tc>
        <w:tc>
          <w:tcPr>
            <w:tcW w:w="454" w:type="pct"/>
            <w:vAlign w:val="center"/>
          </w:tcPr>
          <w:p w14:paraId="2CBD2B7A" w14:textId="77777777" w:rsidR="00DC4425" w:rsidRPr="00301112" w:rsidRDefault="00DC4425" w:rsidP="00F501B6">
            <w:pPr>
              <w:jc w:val="center"/>
            </w:pPr>
            <w:r w:rsidRPr="00301112">
              <w:t>0.641</w:t>
            </w:r>
          </w:p>
        </w:tc>
      </w:tr>
      <w:tr w:rsidR="00DC4425" w:rsidRPr="006101F6" w14:paraId="77C91956" w14:textId="77777777" w:rsidTr="00F501B6">
        <w:trPr>
          <w:trHeight w:val="227"/>
          <w:jc w:val="center"/>
        </w:trPr>
        <w:tc>
          <w:tcPr>
            <w:tcW w:w="401" w:type="pct"/>
            <w:vAlign w:val="center"/>
          </w:tcPr>
          <w:p w14:paraId="7197805E" w14:textId="77777777" w:rsidR="00DC4425" w:rsidRPr="00301112" w:rsidRDefault="00DC4425" w:rsidP="00F501B6">
            <w:pPr>
              <w:numPr>
                <w:ilvl w:val="0"/>
                <w:numId w:val="2"/>
              </w:numPr>
              <w:jc w:val="center"/>
            </w:pPr>
          </w:p>
        </w:tc>
        <w:tc>
          <w:tcPr>
            <w:tcW w:w="3236" w:type="pct"/>
            <w:gridSpan w:val="7"/>
            <w:shd w:val="clear" w:color="auto" w:fill="auto"/>
          </w:tcPr>
          <w:p w14:paraId="5C2487F7" w14:textId="77777777" w:rsidR="00DC4425" w:rsidRPr="00301112" w:rsidRDefault="00DC4425" w:rsidP="0018246D">
            <w:pPr>
              <w:jc w:val="both"/>
            </w:pPr>
            <w:r w:rsidRPr="00301112">
              <w:t xml:space="preserve">Icin T, </w:t>
            </w:r>
            <w:r w:rsidRPr="00301112">
              <w:rPr>
                <w:b/>
              </w:rPr>
              <w:t>Medic-Stojanoska M</w:t>
            </w:r>
            <w:r w:rsidRPr="00301112">
              <w:t xml:space="preserve">, Ilic T, Kuzmanovic V, Vukovic B, Percic I, Kovacev-Zavisic B. </w:t>
            </w:r>
            <w:hyperlink r:id="rId45" w:history="1">
              <w:r w:rsidRPr="00301112">
                <w:rPr>
                  <w:rStyle w:val="Hyperlink"/>
                </w:rPr>
                <w:t>Multiple causes of hyponatremia: a case report</w:t>
              </w:r>
            </w:hyperlink>
            <w:r w:rsidRPr="00301112">
              <w:t xml:space="preserve">. </w:t>
            </w:r>
            <w:r w:rsidRPr="00301112">
              <w:rPr>
                <w:rStyle w:val="medium-bold"/>
              </w:rPr>
              <w:t xml:space="preserve">Med Princ Pract. </w:t>
            </w:r>
            <w:r w:rsidRPr="00301112">
              <w:t>2017; 26(3):292-5.</w:t>
            </w:r>
          </w:p>
        </w:tc>
        <w:tc>
          <w:tcPr>
            <w:tcW w:w="496" w:type="pct"/>
            <w:gridSpan w:val="2"/>
            <w:vAlign w:val="center"/>
          </w:tcPr>
          <w:p w14:paraId="0080E547" w14:textId="77777777" w:rsidR="00DC4425" w:rsidRPr="00301112" w:rsidRDefault="00DC4425" w:rsidP="00F501B6">
            <w:pPr>
              <w:jc w:val="center"/>
            </w:pPr>
            <w:r w:rsidRPr="00301112">
              <w:t>77/154</w:t>
            </w:r>
          </w:p>
        </w:tc>
        <w:tc>
          <w:tcPr>
            <w:tcW w:w="413" w:type="pct"/>
            <w:gridSpan w:val="2"/>
            <w:vAlign w:val="center"/>
          </w:tcPr>
          <w:p w14:paraId="6BE88066" w14:textId="77777777" w:rsidR="00DC4425" w:rsidRPr="00301112" w:rsidRDefault="00DC4425" w:rsidP="00F501B6">
            <w:pPr>
              <w:jc w:val="center"/>
              <w:rPr>
                <w:lang w:val="hr-HR"/>
              </w:rPr>
            </w:pPr>
          </w:p>
          <w:p w14:paraId="5192BE51" w14:textId="77777777" w:rsidR="00DC4425" w:rsidRPr="00301112" w:rsidRDefault="00DC4425" w:rsidP="00F501B6">
            <w:pPr>
              <w:jc w:val="center"/>
              <w:rPr>
                <w:lang w:val="hr-HR"/>
              </w:rPr>
            </w:pPr>
            <w:r w:rsidRPr="00301112">
              <w:rPr>
                <w:lang w:val="hr-HR"/>
              </w:rPr>
              <w:t>22</w:t>
            </w:r>
          </w:p>
          <w:p w14:paraId="059C1926" w14:textId="77777777" w:rsidR="00DC4425" w:rsidRPr="00301112" w:rsidRDefault="00DC4425" w:rsidP="00F501B6">
            <w:pPr>
              <w:jc w:val="center"/>
              <w:rPr>
                <w:lang w:val="hr-HR"/>
              </w:rPr>
            </w:pPr>
          </w:p>
        </w:tc>
        <w:tc>
          <w:tcPr>
            <w:tcW w:w="454" w:type="pct"/>
            <w:vAlign w:val="center"/>
          </w:tcPr>
          <w:p w14:paraId="507D739C" w14:textId="77777777" w:rsidR="00DC4425" w:rsidRPr="00301112" w:rsidRDefault="00DC4425" w:rsidP="00F501B6">
            <w:pPr>
              <w:jc w:val="center"/>
              <w:rPr>
                <w:lang w:val="hr-HR"/>
              </w:rPr>
            </w:pPr>
            <w:r w:rsidRPr="00301112">
              <w:rPr>
                <w:lang w:val="hr-HR"/>
              </w:rPr>
              <w:t>1.536</w:t>
            </w:r>
          </w:p>
        </w:tc>
      </w:tr>
      <w:tr w:rsidR="00DC4425" w:rsidRPr="006101F6" w14:paraId="308DDBE2" w14:textId="77777777" w:rsidTr="00F501B6">
        <w:trPr>
          <w:trHeight w:val="227"/>
          <w:jc w:val="center"/>
        </w:trPr>
        <w:tc>
          <w:tcPr>
            <w:tcW w:w="401" w:type="pct"/>
            <w:vAlign w:val="center"/>
          </w:tcPr>
          <w:p w14:paraId="78DDE722" w14:textId="77777777" w:rsidR="00DC4425" w:rsidRPr="00301112" w:rsidRDefault="00DC4425" w:rsidP="00F501B6">
            <w:pPr>
              <w:numPr>
                <w:ilvl w:val="0"/>
                <w:numId w:val="2"/>
              </w:numPr>
              <w:jc w:val="center"/>
            </w:pPr>
          </w:p>
        </w:tc>
        <w:tc>
          <w:tcPr>
            <w:tcW w:w="3236" w:type="pct"/>
            <w:gridSpan w:val="7"/>
            <w:shd w:val="clear" w:color="auto" w:fill="auto"/>
          </w:tcPr>
          <w:p w14:paraId="73F8FCF5" w14:textId="77777777" w:rsidR="00DC4425" w:rsidRPr="00301112" w:rsidRDefault="00DC4425" w:rsidP="0018246D">
            <w:pPr>
              <w:jc w:val="both"/>
            </w:pPr>
            <w:r w:rsidRPr="00301112">
              <w:t xml:space="preserve">Ruzic M, Fabri M, </w:t>
            </w:r>
            <w:r w:rsidRPr="00301112">
              <w:rPr>
                <w:b/>
              </w:rPr>
              <w:t>Medic Stojanoska M,</w:t>
            </w:r>
            <w:r w:rsidRPr="00301112">
              <w:t xml:space="preserve"> Bajkin I, Turkulov V, Abenavoli L. </w:t>
            </w:r>
            <w:hyperlink r:id="rId46" w:history="1">
              <w:r w:rsidRPr="00301112">
                <w:rPr>
                  <w:rStyle w:val="Hyperlink"/>
                </w:rPr>
                <w:t>Autoimmune thyroid diseases in patients with chronic hepatitis C treated by pegylated  interferon-alpha and ribavirine: a prospective study</w:t>
              </w:r>
            </w:hyperlink>
            <w:r w:rsidRPr="00301112">
              <w:t>. Srp Arch Celok Lek. 2017;145(1-2):43-8.</w:t>
            </w:r>
          </w:p>
        </w:tc>
        <w:tc>
          <w:tcPr>
            <w:tcW w:w="496" w:type="pct"/>
            <w:gridSpan w:val="2"/>
            <w:vAlign w:val="center"/>
          </w:tcPr>
          <w:p w14:paraId="320D3BB7" w14:textId="77777777" w:rsidR="00DC4425" w:rsidRPr="00301112" w:rsidRDefault="00DC4425" w:rsidP="00F501B6">
            <w:pPr>
              <w:jc w:val="center"/>
            </w:pPr>
            <w:r w:rsidRPr="00301112">
              <w:t>149/154</w:t>
            </w:r>
          </w:p>
          <w:p w14:paraId="40B8A6EF" w14:textId="77777777" w:rsidR="00DC4425" w:rsidRPr="00301112" w:rsidRDefault="00DC4425" w:rsidP="00F501B6">
            <w:pPr>
              <w:jc w:val="center"/>
            </w:pPr>
          </w:p>
        </w:tc>
        <w:tc>
          <w:tcPr>
            <w:tcW w:w="413" w:type="pct"/>
            <w:gridSpan w:val="2"/>
            <w:vAlign w:val="center"/>
          </w:tcPr>
          <w:p w14:paraId="06E8F54C" w14:textId="77777777" w:rsidR="00DC4425" w:rsidRPr="00301112" w:rsidRDefault="00DC4425" w:rsidP="00F501B6">
            <w:pPr>
              <w:jc w:val="center"/>
            </w:pPr>
            <w:r w:rsidRPr="00301112">
              <w:t>23</w:t>
            </w:r>
          </w:p>
          <w:p w14:paraId="32170940" w14:textId="77777777" w:rsidR="00DC4425" w:rsidRPr="00301112" w:rsidRDefault="00DC4425" w:rsidP="00F501B6">
            <w:pPr>
              <w:jc w:val="center"/>
            </w:pPr>
          </w:p>
        </w:tc>
        <w:tc>
          <w:tcPr>
            <w:tcW w:w="454" w:type="pct"/>
            <w:vAlign w:val="center"/>
          </w:tcPr>
          <w:p w14:paraId="38CAAF45" w14:textId="77777777" w:rsidR="00DC4425" w:rsidRPr="00301112" w:rsidRDefault="00F501B6" w:rsidP="00F501B6">
            <w:pPr>
              <w:jc w:val="center"/>
            </w:pPr>
            <w:r>
              <w:t>0.</w:t>
            </w:r>
            <w:r w:rsidR="00DC4425" w:rsidRPr="00301112">
              <w:t>300</w:t>
            </w:r>
          </w:p>
          <w:p w14:paraId="52B2CDCC" w14:textId="77777777" w:rsidR="00DC4425" w:rsidRPr="00301112" w:rsidRDefault="00DC4425" w:rsidP="00F501B6">
            <w:pPr>
              <w:jc w:val="center"/>
            </w:pPr>
          </w:p>
        </w:tc>
      </w:tr>
      <w:tr w:rsidR="00DC4425" w:rsidRPr="006101F6" w14:paraId="32072BB6" w14:textId="77777777" w:rsidTr="00F501B6">
        <w:trPr>
          <w:trHeight w:val="227"/>
          <w:jc w:val="center"/>
        </w:trPr>
        <w:tc>
          <w:tcPr>
            <w:tcW w:w="401" w:type="pct"/>
            <w:vAlign w:val="center"/>
          </w:tcPr>
          <w:p w14:paraId="4D393F99" w14:textId="77777777" w:rsidR="00DC4425" w:rsidRPr="00301112" w:rsidRDefault="00DC4425" w:rsidP="00F501B6">
            <w:pPr>
              <w:numPr>
                <w:ilvl w:val="0"/>
                <w:numId w:val="2"/>
              </w:numPr>
              <w:jc w:val="center"/>
            </w:pPr>
          </w:p>
        </w:tc>
        <w:tc>
          <w:tcPr>
            <w:tcW w:w="3236" w:type="pct"/>
            <w:gridSpan w:val="7"/>
            <w:shd w:val="clear" w:color="auto" w:fill="auto"/>
          </w:tcPr>
          <w:p w14:paraId="2849A9E6" w14:textId="77777777" w:rsidR="00DC4425" w:rsidRPr="00301112" w:rsidRDefault="00DC4425" w:rsidP="0018246D">
            <w:pPr>
              <w:jc w:val="both"/>
            </w:pPr>
            <w:r w:rsidRPr="00301112">
              <w:rPr>
                <w:b/>
              </w:rPr>
              <w:t>Medic Stojanoska M</w:t>
            </w:r>
            <w:r w:rsidRPr="00301112">
              <w:t xml:space="preserve">, Milosevic N, Milic N, Abenavoli L. </w:t>
            </w:r>
            <w:hyperlink r:id="rId47" w:history="1">
              <w:r w:rsidRPr="00301112">
                <w:rPr>
                  <w:rStyle w:val="Hyperlink"/>
                </w:rPr>
                <w:t>The influence of phthalates and bisphenol A on the obesity development and glucose metabolism disorders</w:t>
              </w:r>
            </w:hyperlink>
            <w:r w:rsidRPr="00301112">
              <w:t>. Endocrine. 2017;55(3):668-81</w:t>
            </w:r>
          </w:p>
        </w:tc>
        <w:tc>
          <w:tcPr>
            <w:tcW w:w="496" w:type="pct"/>
            <w:gridSpan w:val="2"/>
            <w:vAlign w:val="center"/>
          </w:tcPr>
          <w:p w14:paraId="2D07A3D0" w14:textId="77777777" w:rsidR="00DC4425" w:rsidRPr="00301112" w:rsidRDefault="00DC4425" w:rsidP="00F501B6">
            <w:pPr>
              <w:jc w:val="center"/>
            </w:pPr>
            <w:r w:rsidRPr="00301112">
              <w:t>63/143</w:t>
            </w:r>
          </w:p>
        </w:tc>
        <w:tc>
          <w:tcPr>
            <w:tcW w:w="413" w:type="pct"/>
            <w:gridSpan w:val="2"/>
            <w:vAlign w:val="center"/>
          </w:tcPr>
          <w:p w14:paraId="19243270" w14:textId="77777777" w:rsidR="00DC4425" w:rsidRPr="00301112" w:rsidRDefault="00DC4425" w:rsidP="00F501B6">
            <w:pPr>
              <w:jc w:val="center"/>
            </w:pPr>
          </w:p>
          <w:p w14:paraId="1CAFBE4B" w14:textId="77777777" w:rsidR="00DC4425" w:rsidRPr="00301112" w:rsidRDefault="00DC4425" w:rsidP="00F501B6">
            <w:pPr>
              <w:jc w:val="center"/>
            </w:pPr>
            <w:r w:rsidRPr="00301112">
              <w:t>22</w:t>
            </w:r>
          </w:p>
          <w:p w14:paraId="1D24014A" w14:textId="77777777" w:rsidR="00DC4425" w:rsidRPr="00301112" w:rsidRDefault="00DC4425" w:rsidP="00F501B6">
            <w:pPr>
              <w:jc w:val="center"/>
            </w:pPr>
          </w:p>
        </w:tc>
        <w:tc>
          <w:tcPr>
            <w:tcW w:w="454" w:type="pct"/>
            <w:vAlign w:val="center"/>
          </w:tcPr>
          <w:p w14:paraId="095236A6" w14:textId="77777777" w:rsidR="00DC4425" w:rsidRPr="00301112" w:rsidRDefault="00F501B6" w:rsidP="00F501B6">
            <w:pPr>
              <w:jc w:val="center"/>
            </w:pPr>
            <w:r>
              <w:t>3.</w:t>
            </w:r>
            <w:r w:rsidR="00DC4425" w:rsidRPr="00301112">
              <w:t>179</w:t>
            </w:r>
          </w:p>
        </w:tc>
      </w:tr>
      <w:tr w:rsidR="00DC4425" w:rsidRPr="006101F6" w14:paraId="0A3CB0D4" w14:textId="77777777" w:rsidTr="00F501B6">
        <w:trPr>
          <w:trHeight w:val="227"/>
          <w:jc w:val="center"/>
        </w:trPr>
        <w:tc>
          <w:tcPr>
            <w:tcW w:w="401" w:type="pct"/>
            <w:vAlign w:val="center"/>
          </w:tcPr>
          <w:p w14:paraId="5824C1CD" w14:textId="77777777" w:rsidR="00DC4425" w:rsidRPr="00301112" w:rsidRDefault="00DC4425" w:rsidP="00F501B6">
            <w:pPr>
              <w:numPr>
                <w:ilvl w:val="0"/>
                <w:numId w:val="2"/>
              </w:numPr>
              <w:jc w:val="center"/>
            </w:pPr>
          </w:p>
        </w:tc>
        <w:tc>
          <w:tcPr>
            <w:tcW w:w="3236" w:type="pct"/>
            <w:gridSpan w:val="7"/>
            <w:shd w:val="clear" w:color="auto" w:fill="auto"/>
          </w:tcPr>
          <w:p w14:paraId="152BC9C4" w14:textId="77777777" w:rsidR="00DC4425" w:rsidRPr="00301112" w:rsidRDefault="00DC4425" w:rsidP="0018246D">
            <w:pPr>
              <w:jc w:val="both"/>
            </w:pPr>
            <w:r w:rsidRPr="00301112">
              <w:t xml:space="preserve">Milošević N, Jakšić V, Suđi J, Vuković B, Ičin T, Milić N, </w:t>
            </w:r>
            <w:r w:rsidRPr="00301112">
              <w:rPr>
                <w:b/>
              </w:rPr>
              <w:t>Medić Stojanoska M.</w:t>
            </w:r>
            <w:r w:rsidRPr="00301112">
              <w:t xml:space="preserve"> </w:t>
            </w:r>
            <w:r w:rsidRPr="00301112">
              <w:rPr>
                <w:lang w:val="sr-Cyrl-CS"/>
              </w:rPr>
              <w:t>Possible influence of the environmental pollutant bisphenol A on the cardiometabolic risk factors</w:t>
            </w:r>
            <w:r w:rsidRPr="00301112">
              <w:t xml:space="preserve">. </w:t>
            </w:r>
            <w:r w:rsidRPr="00301112">
              <w:rPr>
                <w:lang w:val="sr-Cyrl-CS"/>
              </w:rPr>
              <w:t>Int J Environ Health Res</w:t>
            </w:r>
            <w:r w:rsidRPr="00301112">
              <w:rPr>
                <w:lang w:val="en-US"/>
              </w:rPr>
              <w:t>.</w:t>
            </w:r>
            <w:r w:rsidRPr="00301112">
              <w:rPr>
                <w:lang w:val="sr-Cyrl-CS"/>
              </w:rPr>
              <w:t xml:space="preserve"> </w:t>
            </w:r>
            <w:r w:rsidRPr="00301112">
              <w:t xml:space="preserve">2017; 27(1):11-26. </w:t>
            </w:r>
          </w:p>
        </w:tc>
        <w:tc>
          <w:tcPr>
            <w:tcW w:w="496" w:type="pct"/>
            <w:gridSpan w:val="2"/>
            <w:vAlign w:val="center"/>
          </w:tcPr>
          <w:p w14:paraId="4BE81415" w14:textId="77777777" w:rsidR="00DC4425" w:rsidRPr="00301112" w:rsidRDefault="00DC4425" w:rsidP="00F501B6">
            <w:pPr>
              <w:jc w:val="center"/>
            </w:pPr>
            <w:r w:rsidRPr="00301112">
              <w:t>150/265</w:t>
            </w:r>
          </w:p>
          <w:p w14:paraId="21574618" w14:textId="77777777" w:rsidR="00DC4425" w:rsidRPr="00301112" w:rsidRDefault="00DC4425" w:rsidP="00F501B6">
            <w:pPr>
              <w:jc w:val="center"/>
            </w:pPr>
            <w:r w:rsidRPr="00301112">
              <w:t>(2016)</w:t>
            </w:r>
          </w:p>
        </w:tc>
        <w:tc>
          <w:tcPr>
            <w:tcW w:w="413" w:type="pct"/>
            <w:gridSpan w:val="2"/>
            <w:vAlign w:val="center"/>
          </w:tcPr>
          <w:p w14:paraId="2C28BFBE" w14:textId="77777777" w:rsidR="00DC4425" w:rsidRPr="00301112" w:rsidRDefault="00DC4425" w:rsidP="00F501B6">
            <w:pPr>
              <w:jc w:val="center"/>
            </w:pPr>
            <w:r w:rsidRPr="00301112">
              <w:t>22</w:t>
            </w:r>
          </w:p>
          <w:p w14:paraId="32509844" w14:textId="77777777" w:rsidR="00DC4425" w:rsidRPr="00301112" w:rsidRDefault="00DC4425" w:rsidP="00F501B6">
            <w:pPr>
              <w:jc w:val="center"/>
            </w:pPr>
            <w:r w:rsidRPr="00301112">
              <w:t>(2016)</w:t>
            </w:r>
          </w:p>
        </w:tc>
        <w:tc>
          <w:tcPr>
            <w:tcW w:w="454" w:type="pct"/>
            <w:vAlign w:val="center"/>
          </w:tcPr>
          <w:p w14:paraId="58EE440A" w14:textId="77777777" w:rsidR="00DC4425" w:rsidRPr="00301112" w:rsidRDefault="00DC4425" w:rsidP="00F501B6">
            <w:pPr>
              <w:jc w:val="center"/>
            </w:pPr>
            <w:r w:rsidRPr="00301112">
              <w:t>1</w:t>
            </w:r>
            <w:r w:rsidR="00A612D6">
              <w:t>.</w:t>
            </w:r>
            <w:r w:rsidRPr="00301112">
              <w:t>485</w:t>
            </w:r>
          </w:p>
          <w:p w14:paraId="47B51D95" w14:textId="77777777" w:rsidR="00DC4425" w:rsidRPr="00301112" w:rsidRDefault="00DC4425" w:rsidP="00F501B6">
            <w:pPr>
              <w:jc w:val="center"/>
            </w:pPr>
            <w:r w:rsidRPr="00301112">
              <w:t>(2016)</w:t>
            </w:r>
          </w:p>
        </w:tc>
      </w:tr>
      <w:tr w:rsidR="00DC4425" w:rsidRPr="006101F6" w14:paraId="429CD9CD" w14:textId="77777777" w:rsidTr="00F501B6">
        <w:trPr>
          <w:trHeight w:val="227"/>
          <w:jc w:val="center"/>
        </w:trPr>
        <w:tc>
          <w:tcPr>
            <w:tcW w:w="401" w:type="pct"/>
            <w:vAlign w:val="center"/>
          </w:tcPr>
          <w:p w14:paraId="5558645F" w14:textId="77777777" w:rsidR="00DC4425" w:rsidRPr="00301112" w:rsidRDefault="00DC4425" w:rsidP="00F501B6">
            <w:pPr>
              <w:numPr>
                <w:ilvl w:val="0"/>
                <w:numId w:val="2"/>
              </w:numPr>
              <w:jc w:val="center"/>
            </w:pPr>
          </w:p>
        </w:tc>
        <w:tc>
          <w:tcPr>
            <w:tcW w:w="3236" w:type="pct"/>
            <w:gridSpan w:val="7"/>
            <w:shd w:val="clear" w:color="auto" w:fill="auto"/>
          </w:tcPr>
          <w:p w14:paraId="3B0F628F" w14:textId="77777777" w:rsidR="00DC4425" w:rsidRPr="00301112" w:rsidRDefault="00DC4425" w:rsidP="0018246D">
            <w:pPr>
              <w:jc w:val="both"/>
            </w:pPr>
            <w:r w:rsidRPr="00301112">
              <w:rPr>
                <w:b/>
                <w:color w:val="000000"/>
              </w:rPr>
              <w:t>Medic-Stojanoska M</w:t>
            </w:r>
            <w:r w:rsidRPr="00301112">
              <w:rPr>
                <w:color w:val="000000"/>
              </w:rPr>
              <w:t xml:space="preserve">, Kozic D, Bjelan M, Vulekovic P, Vuckovic N, Vukovic B, Kovacev-Zavisic B. </w:t>
            </w:r>
            <w:hyperlink r:id="rId48" w:history="1">
              <w:r w:rsidRPr="00301112">
                <w:rPr>
                  <w:rStyle w:val="Hyperlink"/>
                </w:rPr>
                <w:t>Pituitary abscess with unusual clinical course</w:t>
              </w:r>
            </w:hyperlink>
            <w:r w:rsidRPr="00301112">
              <w:rPr>
                <w:color w:val="000000"/>
              </w:rPr>
              <w:t>. Acta Clinica Croatica 2016;55(4):650-4.</w:t>
            </w:r>
          </w:p>
        </w:tc>
        <w:tc>
          <w:tcPr>
            <w:tcW w:w="496" w:type="pct"/>
            <w:gridSpan w:val="2"/>
            <w:vAlign w:val="center"/>
          </w:tcPr>
          <w:p w14:paraId="5844DDD1" w14:textId="77777777" w:rsidR="00DC4425" w:rsidRPr="00301112" w:rsidRDefault="00DC4425" w:rsidP="00F501B6">
            <w:pPr>
              <w:jc w:val="center"/>
            </w:pPr>
            <w:r w:rsidRPr="00301112">
              <w:t>132/155</w:t>
            </w:r>
          </w:p>
        </w:tc>
        <w:tc>
          <w:tcPr>
            <w:tcW w:w="413" w:type="pct"/>
            <w:gridSpan w:val="2"/>
            <w:vAlign w:val="center"/>
          </w:tcPr>
          <w:p w14:paraId="64FE7AE8" w14:textId="77777777" w:rsidR="00DC4425" w:rsidRPr="00301112" w:rsidRDefault="00DC4425" w:rsidP="00F501B6">
            <w:pPr>
              <w:jc w:val="center"/>
            </w:pPr>
            <w:r w:rsidRPr="00301112">
              <w:t>23</w:t>
            </w:r>
          </w:p>
        </w:tc>
        <w:tc>
          <w:tcPr>
            <w:tcW w:w="454" w:type="pct"/>
            <w:vAlign w:val="center"/>
          </w:tcPr>
          <w:p w14:paraId="11BE0A46" w14:textId="77777777" w:rsidR="00DC4425" w:rsidRPr="00301112" w:rsidRDefault="00DC4425" w:rsidP="00F501B6">
            <w:pPr>
              <w:jc w:val="center"/>
            </w:pPr>
            <w:r w:rsidRPr="00301112">
              <w:t>0.497</w:t>
            </w:r>
          </w:p>
        </w:tc>
      </w:tr>
      <w:tr w:rsidR="00DC4425" w:rsidRPr="006101F6" w14:paraId="50AC9D9A" w14:textId="77777777" w:rsidTr="00F501B6">
        <w:trPr>
          <w:trHeight w:val="227"/>
          <w:jc w:val="center"/>
        </w:trPr>
        <w:tc>
          <w:tcPr>
            <w:tcW w:w="401" w:type="pct"/>
            <w:vAlign w:val="center"/>
          </w:tcPr>
          <w:p w14:paraId="165C540F" w14:textId="77777777" w:rsidR="00DC4425" w:rsidRPr="00301112" w:rsidRDefault="00DC4425" w:rsidP="00F501B6">
            <w:pPr>
              <w:numPr>
                <w:ilvl w:val="0"/>
                <w:numId w:val="2"/>
              </w:numPr>
              <w:jc w:val="center"/>
            </w:pPr>
          </w:p>
        </w:tc>
        <w:tc>
          <w:tcPr>
            <w:tcW w:w="3236" w:type="pct"/>
            <w:gridSpan w:val="7"/>
            <w:shd w:val="clear" w:color="auto" w:fill="auto"/>
          </w:tcPr>
          <w:p w14:paraId="6F117AF8" w14:textId="77777777" w:rsidR="00DC4425" w:rsidRPr="00301112" w:rsidRDefault="00DC4425" w:rsidP="0018246D">
            <w:pPr>
              <w:jc w:val="both"/>
            </w:pPr>
            <w:r w:rsidRPr="00301112">
              <w:rPr>
                <w:lang w:val="sr-Cyrl-CS"/>
              </w:rPr>
              <w:t xml:space="preserve">Abenavoli L, Milic N, Di Renzo L, Preveden T, </w:t>
            </w:r>
            <w:r w:rsidRPr="00301112">
              <w:rPr>
                <w:b/>
                <w:lang w:val="sr-Cyrl-CS"/>
              </w:rPr>
              <w:t>Medić-Stojanoska M</w:t>
            </w:r>
            <w:r w:rsidRPr="00301112">
              <w:rPr>
                <w:lang w:val="sr-Cyrl-CS"/>
              </w:rPr>
              <w:t xml:space="preserve">, De Lorenzo A. </w:t>
            </w:r>
            <w:hyperlink r:id="rId49" w:history="1">
              <w:r w:rsidRPr="00301112">
                <w:rPr>
                  <w:rStyle w:val="Hyperlink"/>
                  <w:lang w:val="sr-Cyrl-CS"/>
                </w:rPr>
                <w:t>Metabolic aspects of adult patients with nonalcoholic fatty liver disease</w:t>
              </w:r>
            </w:hyperlink>
            <w:r w:rsidRPr="00301112">
              <w:rPr>
                <w:lang w:val="sr-Cyrl-CS"/>
              </w:rPr>
              <w:t>. World J Gastroenterol</w:t>
            </w:r>
            <w:r w:rsidRPr="00301112">
              <w:rPr>
                <w:lang w:val="en-US"/>
              </w:rPr>
              <w:t>.</w:t>
            </w:r>
            <w:r w:rsidRPr="00301112">
              <w:rPr>
                <w:lang w:val="sr-Cyrl-CS"/>
              </w:rPr>
              <w:t xml:space="preserve"> 2016;22(31):7006</w:t>
            </w:r>
            <w:r w:rsidRPr="00301112">
              <w:t>-</w:t>
            </w:r>
            <w:r w:rsidRPr="00301112">
              <w:rPr>
                <w:lang w:val="sr-Cyrl-CS"/>
              </w:rPr>
              <w:t>16</w:t>
            </w:r>
            <w:r w:rsidRPr="00301112">
              <w:t>.</w:t>
            </w:r>
          </w:p>
        </w:tc>
        <w:tc>
          <w:tcPr>
            <w:tcW w:w="496" w:type="pct"/>
            <w:gridSpan w:val="2"/>
            <w:vAlign w:val="center"/>
          </w:tcPr>
          <w:p w14:paraId="0CA76CCA" w14:textId="77777777" w:rsidR="00DC4425" w:rsidRPr="00301112" w:rsidRDefault="00DC4425" w:rsidP="00F501B6">
            <w:pPr>
              <w:jc w:val="center"/>
              <w:rPr>
                <w:lang w:val="en-US"/>
              </w:rPr>
            </w:pPr>
            <w:r w:rsidRPr="00301112">
              <w:rPr>
                <w:lang w:val="en-US"/>
              </w:rPr>
              <w:t>29</w:t>
            </w:r>
            <w:r w:rsidRPr="00301112">
              <w:rPr>
                <w:lang w:val="sr-Cyrl-CS"/>
              </w:rPr>
              <w:t>/79</w:t>
            </w:r>
          </w:p>
          <w:p w14:paraId="0E053C0E" w14:textId="77777777" w:rsidR="00DC4425" w:rsidRPr="00301112" w:rsidRDefault="00DC4425" w:rsidP="00F501B6">
            <w:pPr>
              <w:jc w:val="center"/>
              <w:rPr>
                <w:lang w:val="en-US"/>
              </w:rPr>
            </w:pPr>
          </w:p>
        </w:tc>
        <w:tc>
          <w:tcPr>
            <w:tcW w:w="413" w:type="pct"/>
            <w:gridSpan w:val="2"/>
            <w:vAlign w:val="center"/>
          </w:tcPr>
          <w:p w14:paraId="79DDA12D" w14:textId="77777777" w:rsidR="00DC4425" w:rsidRPr="00301112" w:rsidRDefault="00DC4425" w:rsidP="00F501B6">
            <w:pPr>
              <w:jc w:val="center"/>
              <w:rPr>
                <w:lang w:val="en-US"/>
              </w:rPr>
            </w:pPr>
            <w:r w:rsidRPr="00301112">
              <w:rPr>
                <w:lang w:val="sr-Cyrl-CS"/>
              </w:rPr>
              <w:t>22</w:t>
            </w:r>
          </w:p>
          <w:p w14:paraId="467D2F1D" w14:textId="77777777" w:rsidR="00DC4425" w:rsidRPr="00301112" w:rsidRDefault="00DC4425" w:rsidP="00F501B6">
            <w:pPr>
              <w:jc w:val="center"/>
              <w:rPr>
                <w:lang w:val="en-US"/>
              </w:rPr>
            </w:pPr>
          </w:p>
        </w:tc>
        <w:tc>
          <w:tcPr>
            <w:tcW w:w="454" w:type="pct"/>
            <w:vAlign w:val="center"/>
          </w:tcPr>
          <w:p w14:paraId="4B853770" w14:textId="77777777" w:rsidR="00DC4425" w:rsidRPr="00301112" w:rsidRDefault="00DC4425" w:rsidP="00F501B6">
            <w:pPr>
              <w:jc w:val="center"/>
              <w:rPr>
                <w:lang w:val="en-US"/>
              </w:rPr>
            </w:pPr>
            <w:r w:rsidRPr="00301112">
              <w:rPr>
                <w:lang w:val="en-US"/>
              </w:rPr>
              <w:t>3.365</w:t>
            </w:r>
          </w:p>
        </w:tc>
      </w:tr>
      <w:tr w:rsidR="00DC4425" w:rsidRPr="006101F6" w14:paraId="32E3DA96" w14:textId="77777777" w:rsidTr="00F501B6">
        <w:trPr>
          <w:trHeight w:val="227"/>
          <w:jc w:val="center"/>
        </w:trPr>
        <w:tc>
          <w:tcPr>
            <w:tcW w:w="401" w:type="pct"/>
            <w:vAlign w:val="center"/>
          </w:tcPr>
          <w:p w14:paraId="0926F597" w14:textId="77777777" w:rsidR="00DC4425" w:rsidRPr="00301112" w:rsidRDefault="00DC4425" w:rsidP="00F501B6">
            <w:pPr>
              <w:numPr>
                <w:ilvl w:val="0"/>
                <w:numId w:val="2"/>
              </w:numPr>
              <w:jc w:val="center"/>
            </w:pPr>
          </w:p>
        </w:tc>
        <w:tc>
          <w:tcPr>
            <w:tcW w:w="3236" w:type="pct"/>
            <w:gridSpan w:val="7"/>
            <w:shd w:val="clear" w:color="auto" w:fill="auto"/>
          </w:tcPr>
          <w:p w14:paraId="36A850C3" w14:textId="77777777" w:rsidR="00DC4425" w:rsidRPr="00301112" w:rsidRDefault="00DC4425" w:rsidP="0018246D">
            <w:pPr>
              <w:jc w:val="both"/>
            </w:pPr>
            <w:hyperlink r:id="rId50" w:history="1">
              <w:r w:rsidRPr="00301112">
                <w:rPr>
                  <w:rStyle w:val="Hyperlink"/>
                  <w:color w:val="auto"/>
                  <w:u w:val="none"/>
                </w:rPr>
                <w:t>Hernández-Ramírez</w:t>
              </w:r>
            </w:hyperlink>
            <w:r w:rsidRPr="00301112">
              <w:rPr>
                <w:rStyle w:val="articleentryauthorslinks"/>
              </w:rPr>
              <w:t xml:space="preserve"> LC</w:t>
            </w:r>
            <w:r w:rsidRPr="00301112">
              <w:rPr>
                <w:rStyle w:val="entryauthor"/>
              </w:rPr>
              <w:t>,</w:t>
            </w:r>
            <w:hyperlink r:id="rId51" w:history="1">
              <w:r w:rsidRPr="00301112">
                <w:rPr>
                  <w:rStyle w:val="Hyperlink"/>
                  <w:color w:val="auto"/>
                  <w:u w:val="none"/>
                </w:rPr>
                <w:t xml:space="preserve"> Gabrovska</w:t>
              </w:r>
            </w:hyperlink>
            <w:r w:rsidRPr="00301112">
              <w:rPr>
                <w:rStyle w:val="articleentryauthorslinks"/>
              </w:rPr>
              <w:t xml:space="preserve"> P</w:t>
            </w:r>
            <w:r w:rsidRPr="00301112">
              <w:rPr>
                <w:rStyle w:val="entryauthor"/>
              </w:rPr>
              <w:t xml:space="preserve">, </w:t>
            </w:r>
            <w:hyperlink r:id="rId52" w:history="1">
              <w:r w:rsidRPr="00301112">
                <w:rPr>
                  <w:rStyle w:val="Hyperlink"/>
                  <w:color w:val="auto"/>
                  <w:u w:val="none"/>
                </w:rPr>
                <w:t>Dénes</w:t>
              </w:r>
            </w:hyperlink>
            <w:r w:rsidRPr="00301112">
              <w:rPr>
                <w:rStyle w:val="articleentryauthorslinks"/>
              </w:rPr>
              <w:t xml:space="preserve"> J</w:t>
            </w:r>
            <w:r w:rsidRPr="00301112">
              <w:rPr>
                <w:rStyle w:val="entryauthor"/>
              </w:rPr>
              <w:t xml:space="preserve">, </w:t>
            </w:r>
            <w:hyperlink r:id="rId53" w:history="1">
              <w:r w:rsidRPr="00301112">
                <w:rPr>
                  <w:rStyle w:val="Hyperlink"/>
                  <w:color w:val="auto"/>
                  <w:u w:val="none"/>
                </w:rPr>
                <w:t>Stals</w:t>
              </w:r>
            </w:hyperlink>
            <w:r w:rsidRPr="00301112">
              <w:rPr>
                <w:rStyle w:val="articleentryauthorslinks"/>
              </w:rPr>
              <w:t xml:space="preserve"> K</w:t>
            </w:r>
            <w:r w:rsidRPr="00301112">
              <w:rPr>
                <w:rStyle w:val="entryauthor"/>
              </w:rPr>
              <w:t>,</w:t>
            </w:r>
            <w:hyperlink r:id="rId54" w:history="1">
              <w:r w:rsidRPr="00301112">
                <w:rPr>
                  <w:rStyle w:val="Hyperlink"/>
                  <w:color w:val="auto"/>
                  <w:u w:val="none"/>
                </w:rPr>
                <w:t xml:space="preserve"> Trivellin</w:t>
              </w:r>
            </w:hyperlink>
            <w:r w:rsidRPr="00301112">
              <w:rPr>
                <w:rStyle w:val="articleentryauthorslinks"/>
              </w:rPr>
              <w:t xml:space="preserve"> G</w:t>
            </w:r>
            <w:r w:rsidRPr="00301112">
              <w:rPr>
                <w:rStyle w:val="entryauthor"/>
              </w:rPr>
              <w:t xml:space="preserve">, </w:t>
            </w:r>
            <w:hyperlink r:id="rId55" w:history="1">
              <w:r w:rsidRPr="00301112">
                <w:rPr>
                  <w:rStyle w:val="Hyperlink"/>
                  <w:color w:val="auto"/>
                  <w:u w:val="none"/>
                </w:rPr>
                <w:t>Tilley</w:t>
              </w:r>
            </w:hyperlink>
            <w:r w:rsidRPr="00301112">
              <w:rPr>
                <w:rStyle w:val="articleentryauthorslinks"/>
              </w:rPr>
              <w:t xml:space="preserve"> D</w:t>
            </w:r>
            <w:r w:rsidRPr="00301112">
              <w:rPr>
                <w:rStyle w:val="entryauthor"/>
              </w:rPr>
              <w:t xml:space="preserve">, </w:t>
            </w:r>
            <w:hyperlink r:id="rId56" w:history="1">
              <w:r w:rsidRPr="00301112">
                <w:rPr>
                  <w:rStyle w:val="Hyperlink"/>
                  <w:color w:val="auto"/>
                  <w:u w:val="none"/>
                </w:rPr>
                <w:t xml:space="preserve"> Ferraù</w:t>
              </w:r>
            </w:hyperlink>
            <w:r w:rsidRPr="00301112">
              <w:rPr>
                <w:rStyle w:val="articleentryauthorslinks"/>
              </w:rPr>
              <w:t xml:space="preserve"> F</w:t>
            </w:r>
            <w:r w:rsidRPr="00301112">
              <w:rPr>
                <w:rStyle w:val="entryauthor"/>
              </w:rPr>
              <w:t xml:space="preserve">, </w:t>
            </w:r>
            <w:hyperlink r:id="rId57" w:history="1">
              <w:r w:rsidRPr="00301112">
                <w:rPr>
                  <w:rStyle w:val="Hyperlink"/>
                  <w:color w:val="auto"/>
                  <w:u w:val="none"/>
                </w:rPr>
                <w:t xml:space="preserve"> Evanson</w:t>
              </w:r>
            </w:hyperlink>
            <w:r w:rsidRPr="00301112">
              <w:rPr>
                <w:rStyle w:val="articleentryauthorslinks"/>
              </w:rPr>
              <w:t xml:space="preserve"> J</w:t>
            </w:r>
            <w:r w:rsidRPr="00301112">
              <w:rPr>
                <w:rStyle w:val="entryauthor"/>
              </w:rPr>
              <w:t xml:space="preserve">, </w:t>
            </w:r>
            <w:hyperlink r:id="rId58" w:history="1">
              <w:r w:rsidRPr="00301112">
                <w:rPr>
                  <w:rStyle w:val="Hyperlink"/>
                  <w:color w:val="auto"/>
                  <w:u w:val="none"/>
                </w:rPr>
                <w:t>Ellard</w:t>
              </w:r>
            </w:hyperlink>
            <w:r w:rsidRPr="00301112">
              <w:rPr>
                <w:rStyle w:val="articleentryauthorslinks"/>
              </w:rPr>
              <w:t xml:space="preserve"> S</w:t>
            </w:r>
            <w:r w:rsidRPr="00301112">
              <w:rPr>
                <w:rStyle w:val="entryauthor"/>
              </w:rPr>
              <w:t xml:space="preserve">, </w:t>
            </w:r>
            <w:hyperlink r:id="rId59" w:history="1">
              <w:r w:rsidRPr="00301112">
                <w:rPr>
                  <w:rStyle w:val="Hyperlink"/>
                  <w:color w:val="auto"/>
                  <w:u w:val="none"/>
                </w:rPr>
                <w:t xml:space="preserve"> Grossman</w:t>
              </w:r>
            </w:hyperlink>
            <w:r w:rsidRPr="00301112">
              <w:rPr>
                <w:rStyle w:val="articleentryauthorslinks"/>
              </w:rPr>
              <w:t xml:space="preserve"> AB</w:t>
            </w:r>
            <w:r w:rsidRPr="00301112">
              <w:rPr>
                <w:rStyle w:val="entryauthor"/>
              </w:rPr>
              <w:t xml:space="preserve">, </w:t>
            </w:r>
            <w:hyperlink r:id="rId60" w:history="1">
              <w:r w:rsidRPr="00301112">
                <w:rPr>
                  <w:rStyle w:val="Hyperlink"/>
                  <w:color w:val="auto"/>
                  <w:u w:val="none"/>
                </w:rPr>
                <w:t>Roncaroli</w:t>
              </w:r>
            </w:hyperlink>
            <w:r w:rsidRPr="00301112">
              <w:rPr>
                <w:rStyle w:val="articleentryauthorslinks"/>
              </w:rPr>
              <w:t xml:space="preserve"> F</w:t>
            </w:r>
            <w:r w:rsidRPr="00301112">
              <w:rPr>
                <w:rStyle w:val="entryauthor"/>
              </w:rPr>
              <w:t xml:space="preserve">, </w:t>
            </w:r>
            <w:hyperlink r:id="rId61" w:history="1">
              <w:r w:rsidRPr="00301112">
                <w:rPr>
                  <w:rStyle w:val="Hyperlink"/>
                  <w:color w:val="auto"/>
                  <w:u w:val="none"/>
                </w:rPr>
                <w:t xml:space="preserve"> Gadelha</w:t>
              </w:r>
            </w:hyperlink>
            <w:r w:rsidRPr="00301112">
              <w:rPr>
                <w:rStyle w:val="entryauthor"/>
              </w:rPr>
              <w:t xml:space="preserve"> MR, </w:t>
            </w:r>
            <w:hyperlink r:id="rId62" w:history="1">
              <w:r w:rsidRPr="00301112">
                <w:rPr>
                  <w:rStyle w:val="Hyperlink"/>
                  <w:color w:val="auto"/>
                  <w:u w:val="none"/>
                </w:rPr>
                <w:t xml:space="preserve"> Korbonits</w:t>
              </w:r>
            </w:hyperlink>
            <w:r w:rsidRPr="00301112">
              <w:rPr>
                <w:rStyle w:val="articleentryauthorslinks"/>
              </w:rPr>
              <w:t xml:space="preserve"> M, International FIPA Consortium..... </w:t>
            </w:r>
            <w:r w:rsidRPr="00301112">
              <w:rPr>
                <w:rStyle w:val="articleentryauthorslinks"/>
                <w:b/>
              </w:rPr>
              <w:t>Medic-Stojanoska M</w:t>
            </w:r>
            <w:hyperlink r:id="rId63" w:history="1">
              <w:r w:rsidRPr="00301112">
                <w:rPr>
                  <w:rStyle w:val="Hyperlink"/>
                </w:rPr>
                <w:t>..... Landscape of familial isolated and young-onset pituitary adenomas: prospective diagnosis in AIP mutation carriers</w:t>
              </w:r>
            </w:hyperlink>
            <w:r w:rsidRPr="00301112">
              <w:rPr>
                <w:rStyle w:val="hlfld-title"/>
              </w:rPr>
              <w:t>. J Clin Endocrinol Metab. 2015;100(9):E1242-54.</w:t>
            </w:r>
          </w:p>
        </w:tc>
        <w:tc>
          <w:tcPr>
            <w:tcW w:w="496" w:type="pct"/>
            <w:gridSpan w:val="2"/>
            <w:vAlign w:val="center"/>
          </w:tcPr>
          <w:p w14:paraId="722F1770" w14:textId="77777777" w:rsidR="00DC4425" w:rsidRPr="00301112" w:rsidRDefault="00DC4425" w:rsidP="00F501B6">
            <w:pPr>
              <w:jc w:val="center"/>
            </w:pPr>
            <w:r w:rsidRPr="00301112">
              <w:t>16/133</w:t>
            </w:r>
          </w:p>
        </w:tc>
        <w:tc>
          <w:tcPr>
            <w:tcW w:w="413" w:type="pct"/>
            <w:gridSpan w:val="2"/>
            <w:vAlign w:val="center"/>
          </w:tcPr>
          <w:p w14:paraId="13A31249" w14:textId="77777777" w:rsidR="00DC4425" w:rsidRPr="00301112" w:rsidRDefault="00DC4425" w:rsidP="00F501B6">
            <w:pPr>
              <w:jc w:val="center"/>
              <w:rPr>
                <w:lang w:val="hr-HR"/>
              </w:rPr>
            </w:pPr>
            <w:r w:rsidRPr="00301112">
              <w:rPr>
                <w:lang w:val="hr-HR"/>
              </w:rPr>
              <w:t>21</w:t>
            </w:r>
          </w:p>
        </w:tc>
        <w:tc>
          <w:tcPr>
            <w:tcW w:w="454" w:type="pct"/>
            <w:vAlign w:val="center"/>
          </w:tcPr>
          <w:p w14:paraId="720131E4" w14:textId="77777777" w:rsidR="00DC4425" w:rsidRPr="00301112" w:rsidRDefault="00DC4425" w:rsidP="00F501B6">
            <w:pPr>
              <w:jc w:val="center"/>
              <w:rPr>
                <w:lang w:val="hr-HR"/>
              </w:rPr>
            </w:pPr>
            <w:r w:rsidRPr="00301112">
              <w:rPr>
                <w:lang w:val="hr-HR"/>
              </w:rPr>
              <w:t>5.531</w:t>
            </w:r>
          </w:p>
        </w:tc>
      </w:tr>
      <w:tr w:rsidR="00DC4425" w:rsidRPr="006101F6" w14:paraId="37B64A24" w14:textId="77777777" w:rsidTr="00F501B6">
        <w:trPr>
          <w:trHeight w:val="227"/>
          <w:jc w:val="center"/>
        </w:trPr>
        <w:tc>
          <w:tcPr>
            <w:tcW w:w="401" w:type="pct"/>
            <w:vAlign w:val="center"/>
          </w:tcPr>
          <w:p w14:paraId="6A456F8D" w14:textId="77777777" w:rsidR="00DC4425" w:rsidRPr="00301112" w:rsidRDefault="00DC4425" w:rsidP="00F501B6">
            <w:pPr>
              <w:numPr>
                <w:ilvl w:val="0"/>
                <w:numId w:val="2"/>
              </w:numPr>
              <w:jc w:val="center"/>
            </w:pPr>
          </w:p>
        </w:tc>
        <w:tc>
          <w:tcPr>
            <w:tcW w:w="3236" w:type="pct"/>
            <w:gridSpan w:val="7"/>
            <w:shd w:val="clear" w:color="auto" w:fill="auto"/>
          </w:tcPr>
          <w:p w14:paraId="04D563DF" w14:textId="77777777" w:rsidR="00DC4425" w:rsidRPr="00301112" w:rsidRDefault="00DC4425" w:rsidP="0018246D">
            <w:pPr>
              <w:jc w:val="both"/>
            </w:pPr>
            <w:r w:rsidRPr="00301112">
              <w:t xml:space="preserve">Kovacev-Zavisic B, Icin T, Novakovic-Paro J, </w:t>
            </w:r>
            <w:r w:rsidRPr="00301112">
              <w:rPr>
                <w:b/>
              </w:rPr>
              <w:t>Medic-Stojanoska M</w:t>
            </w:r>
            <w:r w:rsidRPr="00301112">
              <w:t xml:space="preserve">, Bajkin I. </w:t>
            </w:r>
            <w:hyperlink r:id="rId64" w:history="1">
              <w:r w:rsidRPr="00301112">
                <w:rPr>
                  <w:rStyle w:val="Hyperlink"/>
                </w:rPr>
                <w:t>Osteoporosis reversibility in a patient with celiac disease and primary autoimmune hypothyroidism on gluten free diet: a case report</w:t>
              </w:r>
            </w:hyperlink>
            <w:r w:rsidRPr="00301112">
              <w:t>. Vojnosanit Pregl. 2015;72(1):72-6.</w:t>
            </w:r>
          </w:p>
        </w:tc>
        <w:tc>
          <w:tcPr>
            <w:tcW w:w="496" w:type="pct"/>
            <w:gridSpan w:val="2"/>
            <w:vAlign w:val="center"/>
          </w:tcPr>
          <w:p w14:paraId="096507DB" w14:textId="77777777" w:rsidR="00DC4425" w:rsidRPr="00301112" w:rsidRDefault="00DC4425" w:rsidP="00F501B6">
            <w:pPr>
              <w:jc w:val="center"/>
            </w:pPr>
            <w:r w:rsidRPr="00301112">
              <w:t>134/155</w:t>
            </w:r>
          </w:p>
        </w:tc>
        <w:tc>
          <w:tcPr>
            <w:tcW w:w="413" w:type="pct"/>
            <w:gridSpan w:val="2"/>
            <w:vAlign w:val="center"/>
          </w:tcPr>
          <w:p w14:paraId="03EB05A0" w14:textId="77777777" w:rsidR="00DC4425" w:rsidRPr="00301112" w:rsidRDefault="00DC4425" w:rsidP="00F501B6">
            <w:pPr>
              <w:jc w:val="center"/>
              <w:rPr>
                <w:lang w:val="hr-HR"/>
              </w:rPr>
            </w:pPr>
            <w:r w:rsidRPr="00301112">
              <w:rPr>
                <w:lang w:val="hr-HR"/>
              </w:rPr>
              <w:t>23</w:t>
            </w:r>
          </w:p>
        </w:tc>
        <w:tc>
          <w:tcPr>
            <w:tcW w:w="454" w:type="pct"/>
            <w:vAlign w:val="center"/>
          </w:tcPr>
          <w:p w14:paraId="6A436CEA" w14:textId="77777777" w:rsidR="00DC4425" w:rsidRPr="00301112" w:rsidRDefault="00DC4425" w:rsidP="00F501B6">
            <w:pPr>
              <w:jc w:val="center"/>
              <w:rPr>
                <w:lang w:val="hr-HR"/>
              </w:rPr>
            </w:pPr>
            <w:r w:rsidRPr="00301112">
              <w:rPr>
                <w:lang w:val="hr-HR"/>
              </w:rPr>
              <w:t>0.355</w:t>
            </w:r>
          </w:p>
        </w:tc>
      </w:tr>
      <w:tr w:rsidR="00DC4425" w:rsidRPr="006101F6" w14:paraId="2A1D6BEE" w14:textId="77777777" w:rsidTr="00F501B6">
        <w:trPr>
          <w:trHeight w:val="227"/>
          <w:jc w:val="center"/>
        </w:trPr>
        <w:tc>
          <w:tcPr>
            <w:tcW w:w="401" w:type="pct"/>
            <w:vAlign w:val="center"/>
          </w:tcPr>
          <w:p w14:paraId="67470797" w14:textId="77777777" w:rsidR="00DC4425" w:rsidRPr="00301112" w:rsidRDefault="00DC4425" w:rsidP="00F501B6">
            <w:pPr>
              <w:numPr>
                <w:ilvl w:val="0"/>
                <w:numId w:val="2"/>
              </w:numPr>
              <w:jc w:val="center"/>
            </w:pPr>
          </w:p>
        </w:tc>
        <w:tc>
          <w:tcPr>
            <w:tcW w:w="3236" w:type="pct"/>
            <w:gridSpan w:val="7"/>
            <w:shd w:val="clear" w:color="auto" w:fill="auto"/>
          </w:tcPr>
          <w:p w14:paraId="2AFB14C2" w14:textId="77777777" w:rsidR="00DC4425" w:rsidRPr="00301112" w:rsidRDefault="00DC4425" w:rsidP="0018246D">
            <w:pPr>
              <w:jc w:val="both"/>
            </w:pPr>
            <w:r w:rsidRPr="00301112">
              <w:rPr>
                <w:b/>
              </w:rPr>
              <w:t>Medic-Stojanoska M</w:t>
            </w:r>
            <w:r w:rsidRPr="00301112">
              <w:t xml:space="preserve">, Icin T, Pletikosic I, Bajkin I, </w:t>
            </w:r>
            <w:r w:rsidRPr="00301112">
              <w:rPr>
                <w:bCs/>
                <w:iCs/>
              </w:rPr>
              <w:t>Novakovic-Paro J</w:t>
            </w:r>
            <w:r w:rsidRPr="00301112">
              <w:t xml:space="preserve">, Stokic E, Spasic DT, Kovacev-Zavisic B, Abenavoli L. </w:t>
            </w:r>
            <w:hyperlink r:id="rId65" w:history="1">
              <w:r w:rsidRPr="00301112">
                <w:rPr>
                  <w:rStyle w:val="Hyperlink"/>
                </w:rPr>
                <w:t>Risk factors for accelerated atherosclerosis in young women with hyperprolactinemi</w:t>
              </w:r>
            </w:hyperlink>
            <w:r w:rsidRPr="00301112">
              <w:t>a. Med Hypotheses. 2015;84(4):321-6.</w:t>
            </w:r>
          </w:p>
        </w:tc>
        <w:tc>
          <w:tcPr>
            <w:tcW w:w="496" w:type="pct"/>
            <w:gridSpan w:val="2"/>
            <w:vAlign w:val="center"/>
          </w:tcPr>
          <w:p w14:paraId="7D581557" w14:textId="77777777" w:rsidR="00DC4425" w:rsidRPr="00301112" w:rsidRDefault="00DC4425" w:rsidP="00F501B6">
            <w:pPr>
              <w:jc w:val="center"/>
            </w:pPr>
            <w:r w:rsidRPr="00301112">
              <w:t>100/124</w:t>
            </w:r>
          </w:p>
        </w:tc>
        <w:tc>
          <w:tcPr>
            <w:tcW w:w="413" w:type="pct"/>
            <w:gridSpan w:val="2"/>
            <w:vAlign w:val="center"/>
          </w:tcPr>
          <w:p w14:paraId="373793A8" w14:textId="77777777" w:rsidR="00DC4425" w:rsidRPr="00301112" w:rsidRDefault="00DC4425" w:rsidP="00F501B6">
            <w:pPr>
              <w:jc w:val="center"/>
              <w:rPr>
                <w:lang w:val="hr-HR"/>
              </w:rPr>
            </w:pPr>
            <w:r w:rsidRPr="00301112">
              <w:rPr>
                <w:lang w:val="hr-HR"/>
              </w:rPr>
              <w:t>23</w:t>
            </w:r>
          </w:p>
        </w:tc>
        <w:tc>
          <w:tcPr>
            <w:tcW w:w="454" w:type="pct"/>
            <w:vAlign w:val="center"/>
          </w:tcPr>
          <w:p w14:paraId="6A2860FB" w14:textId="77777777" w:rsidR="00DC4425" w:rsidRPr="00301112" w:rsidRDefault="00DC4425" w:rsidP="00F501B6">
            <w:pPr>
              <w:jc w:val="center"/>
              <w:rPr>
                <w:lang w:val="hr-HR"/>
              </w:rPr>
            </w:pPr>
            <w:r w:rsidRPr="00301112">
              <w:rPr>
                <w:lang w:val="hr-HR"/>
              </w:rPr>
              <w:t>1.136</w:t>
            </w:r>
          </w:p>
        </w:tc>
      </w:tr>
      <w:tr w:rsidR="00DC4425" w:rsidRPr="006101F6" w14:paraId="739C8E9B" w14:textId="77777777" w:rsidTr="00F501B6">
        <w:trPr>
          <w:trHeight w:val="227"/>
          <w:jc w:val="center"/>
        </w:trPr>
        <w:tc>
          <w:tcPr>
            <w:tcW w:w="401" w:type="pct"/>
            <w:vAlign w:val="center"/>
          </w:tcPr>
          <w:p w14:paraId="45C24EC5" w14:textId="77777777" w:rsidR="00DC4425" w:rsidRPr="00301112" w:rsidRDefault="00DC4425" w:rsidP="00F501B6">
            <w:pPr>
              <w:numPr>
                <w:ilvl w:val="0"/>
                <w:numId w:val="2"/>
              </w:numPr>
              <w:jc w:val="center"/>
            </w:pPr>
          </w:p>
        </w:tc>
        <w:tc>
          <w:tcPr>
            <w:tcW w:w="3236" w:type="pct"/>
            <w:gridSpan w:val="7"/>
            <w:shd w:val="clear" w:color="auto" w:fill="auto"/>
          </w:tcPr>
          <w:p w14:paraId="4A54B614" w14:textId="77777777" w:rsidR="00DC4425" w:rsidRPr="00301112" w:rsidRDefault="00DC4425" w:rsidP="0018246D">
            <w:pPr>
              <w:pStyle w:val="NormalWeb"/>
              <w:spacing w:after="0" w:afterAutospacing="0"/>
              <w:jc w:val="both"/>
              <w:rPr>
                <w:sz w:val="20"/>
                <w:szCs w:val="20"/>
              </w:rPr>
            </w:pPr>
            <w:r w:rsidRPr="00301112">
              <w:rPr>
                <w:b/>
                <w:sz w:val="20"/>
                <w:szCs w:val="20"/>
              </w:rPr>
              <w:t>Medic Stojanoska M</w:t>
            </w:r>
            <w:r w:rsidRPr="00301112">
              <w:rPr>
                <w:sz w:val="20"/>
                <w:szCs w:val="20"/>
              </w:rPr>
              <w:t xml:space="preserve">, Milankov A,Vukovic B, Vukcevic D, Sudji J, Bajkin I, Curic N, Icin T, Kovacev Zavisic B, Milic N. </w:t>
            </w:r>
            <w:hyperlink r:id="rId66" w:history="1">
              <w:r w:rsidRPr="00301112">
                <w:rPr>
                  <w:rStyle w:val="Hyperlink"/>
                  <w:sz w:val="20"/>
                  <w:szCs w:val="20"/>
                </w:rPr>
                <w:t>Do diethyl phthalate (DEP) and di-2-ethylhexyl phthalate (DEHP) influence the metabolic syndrome parameters? Pilot study</w:t>
              </w:r>
            </w:hyperlink>
            <w:r w:rsidRPr="00301112">
              <w:rPr>
                <w:sz w:val="20"/>
                <w:szCs w:val="20"/>
              </w:rPr>
              <w:t xml:space="preserve">. </w:t>
            </w:r>
            <w:r w:rsidRPr="00301112">
              <w:rPr>
                <w:rStyle w:val="journaltitle"/>
                <w:sz w:val="20"/>
                <w:szCs w:val="20"/>
              </w:rPr>
              <w:t>Environ Monit Assess.</w:t>
            </w:r>
            <w:r w:rsidRPr="00301112">
              <w:rPr>
                <w:rStyle w:val="articlecitationyear"/>
                <w:sz w:val="20"/>
                <w:szCs w:val="20"/>
              </w:rPr>
              <w:t xml:space="preserve"> 2015;</w:t>
            </w:r>
            <w:r w:rsidRPr="00301112">
              <w:rPr>
                <w:rStyle w:val="articlecitationvolume"/>
                <w:sz w:val="20"/>
                <w:szCs w:val="20"/>
              </w:rPr>
              <w:t>187(8):526-31.</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555"/>
              <w:gridCol w:w="3901"/>
            </w:tblGrid>
            <w:tr w:rsidR="00DC4425" w:rsidRPr="00301112" w14:paraId="234B8064" w14:textId="77777777" w:rsidTr="0018246D">
              <w:trPr>
                <w:tblCellSpacing w:w="0" w:type="dxa"/>
              </w:trPr>
              <w:tc>
                <w:tcPr>
                  <w:tcW w:w="555" w:type="dxa"/>
                  <w:shd w:val="clear" w:color="auto" w:fill="FFFFFF"/>
                  <w:hideMark/>
                </w:tcPr>
                <w:tbl>
                  <w:tblPr>
                    <w:tblW w:w="555" w:type="dxa"/>
                    <w:tblCellSpacing w:w="0" w:type="dxa"/>
                    <w:shd w:val="clear" w:color="auto" w:fill="FFFFFF"/>
                    <w:tblLayout w:type="fixed"/>
                    <w:tblCellMar>
                      <w:left w:w="0" w:type="dxa"/>
                      <w:right w:w="0" w:type="dxa"/>
                    </w:tblCellMar>
                    <w:tblLook w:val="04A0" w:firstRow="1" w:lastRow="0" w:firstColumn="1" w:lastColumn="0" w:noHBand="0" w:noVBand="1"/>
                  </w:tblPr>
                  <w:tblGrid>
                    <w:gridCol w:w="555"/>
                  </w:tblGrid>
                  <w:tr w:rsidR="00DC4425" w:rsidRPr="00301112" w14:paraId="7D567C8B" w14:textId="77777777" w:rsidTr="0018246D">
                    <w:trPr>
                      <w:tblCellSpacing w:w="0" w:type="dxa"/>
                    </w:trPr>
                    <w:tc>
                      <w:tcPr>
                        <w:tcW w:w="555" w:type="dxa"/>
                        <w:shd w:val="clear" w:color="auto" w:fill="FFFFFF"/>
                        <w:vAlign w:val="center"/>
                        <w:hideMark/>
                      </w:tcPr>
                      <w:p w14:paraId="2EDA074A" w14:textId="77777777" w:rsidR="00DC4425" w:rsidRPr="00301112" w:rsidRDefault="00DC4425" w:rsidP="0018246D">
                        <w:pPr>
                          <w:jc w:val="both"/>
                        </w:pPr>
                      </w:p>
                    </w:tc>
                  </w:tr>
                </w:tbl>
                <w:p w14:paraId="79F4D874" w14:textId="77777777" w:rsidR="00DC4425" w:rsidRPr="00301112" w:rsidRDefault="00DC4425" w:rsidP="0018246D">
                  <w:pPr>
                    <w:jc w:val="both"/>
                  </w:pPr>
                </w:p>
              </w:tc>
              <w:tc>
                <w:tcPr>
                  <w:tcW w:w="3901" w:type="dxa"/>
                  <w:shd w:val="clear" w:color="auto" w:fill="FFFFFF"/>
                  <w:hideMark/>
                </w:tcPr>
                <w:p w14:paraId="4120D300" w14:textId="77777777" w:rsidR="00DC4425" w:rsidRPr="00301112" w:rsidRDefault="00DC4425" w:rsidP="0018246D">
                  <w:pPr>
                    <w:jc w:val="both"/>
                  </w:pPr>
                </w:p>
              </w:tc>
            </w:tr>
          </w:tbl>
          <w:p w14:paraId="22894A8E" w14:textId="77777777" w:rsidR="00DC4425" w:rsidRPr="00301112" w:rsidRDefault="00DC4425" w:rsidP="0018246D">
            <w:pPr>
              <w:pStyle w:val="ListParagraph"/>
              <w:tabs>
                <w:tab w:val="left" w:pos="1134"/>
              </w:tabs>
              <w:ind w:left="132"/>
              <w:jc w:val="both"/>
              <w:rPr>
                <w:bCs/>
              </w:rPr>
            </w:pPr>
          </w:p>
        </w:tc>
        <w:tc>
          <w:tcPr>
            <w:tcW w:w="496" w:type="pct"/>
            <w:gridSpan w:val="2"/>
            <w:vAlign w:val="center"/>
          </w:tcPr>
          <w:p w14:paraId="07FDF558" w14:textId="77777777" w:rsidR="00DC4425" w:rsidRPr="00301112" w:rsidRDefault="00DC4425" w:rsidP="00F501B6">
            <w:pPr>
              <w:jc w:val="center"/>
            </w:pPr>
            <w:r w:rsidRPr="00301112">
              <w:t>117/225</w:t>
            </w:r>
          </w:p>
        </w:tc>
        <w:tc>
          <w:tcPr>
            <w:tcW w:w="413" w:type="pct"/>
            <w:gridSpan w:val="2"/>
            <w:vAlign w:val="center"/>
          </w:tcPr>
          <w:p w14:paraId="34B9D695" w14:textId="77777777" w:rsidR="00DC4425" w:rsidRPr="00301112" w:rsidRDefault="00DC4425" w:rsidP="00F501B6">
            <w:pPr>
              <w:jc w:val="center"/>
            </w:pPr>
            <w:r w:rsidRPr="00301112">
              <w:t>22</w:t>
            </w:r>
          </w:p>
        </w:tc>
        <w:tc>
          <w:tcPr>
            <w:tcW w:w="454" w:type="pct"/>
            <w:vAlign w:val="center"/>
          </w:tcPr>
          <w:p w14:paraId="5869F303" w14:textId="77777777" w:rsidR="00DC4425" w:rsidRPr="00301112" w:rsidRDefault="00DC4425" w:rsidP="00F501B6">
            <w:pPr>
              <w:jc w:val="center"/>
            </w:pPr>
            <w:r w:rsidRPr="00301112">
              <w:t>1.633</w:t>
            </w:r>
          </w:p>
        </w:tc>
      </w:tr>
      <w:tr w:rsidR="00DC4425" w:rsidRPr="006101F6" w14:paraId="14D466E5" w14:textId="77777777" w:rsidTr="00F501B6">
        <w:trPr>
          <w:trHeight w:val="227"/>
          <w:jc w:val="center"/>
        </w:trPr>
        <w:tc>
          <w:tcPr>
            <w:tcW w:w="401" w:type="pct"/>
            <w:vAlign w:val="center"/>
          </w:tcPr>
          <w:p w14:paraId="5817CC50" w14:textId="77777777" w:rsidR="00DC4425" w:rsidRPr="00301112" w:rsidRDefault="00DC4425" w:rsidP="00F501B6">
            <w:pPr>
              <w:numPr>
                <w:ilvl w:val="0"/>
                <w:numId w:val="2"/>
              </w:numPr>
              <w:jc w:val="center"/>
            </w:pPr>
          </w:p>
        </w:tc>
        <w:tc>
          <w:tcPr>
            <w:tcW w:w="3236" w:type="pct"/>
            <w:gridSpan w:val="7"/>
            <w:shd w:val="clear" w:color="auto" w:fill="auto"/>
          </w:tcPr>
          <w:p w14:paraId="24060A95" w14:textId="77777777" w:rsidR="00DC4425" w:rsidRPr="00301112" w:rsidRDefault="00DC4425" w:rsidP="0018246D">
            <w:pPr>
              <w:pStyle w:val="ListParagraph"/>
              <w:tabs>
                <w:tab w:val="left" w:pos="1134"/>
              </w:tabs>
              <w:ind w:left="0"/>
              <w:jc w:val="both"/>
            </w:pPr>
            <w:r w:rsidRPr="00301112">
              <w:rPr>
                <w:bCs/>
              </w:rPr>
              <w:t xml:space="preserve">Milić N, Četojević-Simin D, Milanović M, Sudji J, Milošević N, Ćurić N, Abenavoli L, </w:t>
            </w:r>
            <w:r w:rsidRPr="00301112">
              <w:rPr>
                <w:b/>
                <w:bCs/>
              </w:rPr>
              <w:t>Medić-Stojanoska M</w:t>
            </w:r>
            <w:r w:rsidRPr="00301112">
              <w:rPr>
                <w:bCs/>
              </w:rPr>
              <w:t xml:space="preserve">. </w:t>
            </w:r>
            <w:hyperlink r:id="rId67" w:history="1">
              <w:r w:rsidRPr="00301112">
                <w:rPr>
                  <w:rStyle w:val="Hyperlink"/>
                  <w:bCs/>
                </w:rPr>
                <w:t>Estimation of in vivo and in vitro exposure to bisphenol A as food contaminant</w:t>
              </w:r>
            </w:hyperlink>
            <w:r w:rsidRPr="00301112">
              <w:rPr>
                <w:bCs/>
              </w:rPr>
              <w:t>.</w:t>
            </w:r>
            <w:r w:rsidRPr="00301112">
              <w:rPr>
                <w:bCs/>
                <w:lang w:val="sr-Cyrl-CS"/>
              </w:rPr>
              <w:t xml:space="preserve"> </w:t>
            </w:r>
            <w:r w:rsidRPr="00301112">
              <w:rPr>
                <w:bCs/>
              </w:rPr>
              <w:t>Food Chem Toxicol. 2015;83:268-74.</w:t>
            </w:r>
          </w:p>
        </w:tc>
        <w:tc>
          <w:tcPr>
            <w:tcW w:w="496" w:type="pct"/>
            <w:gridSpan w:val="2"/>
            <w:vAlign w:val="center"/>
          </w:tcPr>
          <w:p w14:paraId="16D0B0BA" w14:textId="77777777" w:rsidR="00DC4425" w:rsidRPr="00301112" w:rsidRDefault="00DC4425" w:rsidP="00F501B6">
            <w:pPr>
              <w:jc w:val="center"/>
            </w:pPr>
            <w:r w:rsidRPr="00301112">
              <w:t>13/125</w:t>
            </w:r>
          </w:p>
        </w:tc>
        <w:tc>
          <w:tcPr>
            <w:tcW w:w="413" w:type="pct"/>
            <w:gridSpan w:val="2"/>
            <w:vAlign w:val="center"/>
          </w:tcPr>
          <w:p w14:paraId="5F1884B1" w14:textId="77777777" w:rsidR="00DC4425" w:rsidRPr="00301112" w:rsidRDefault="00DC4425" w:rsidP="00F501B6">
            <w:pPr>
              <w:jc w:val="center"/>
            </w:pPr>
            <w:r w:rsidRPr="00301112">
              <w:t>21</w:t>
            </w:r>
          </w:p>
        </w:tc>
        <w:tc>
          <w:tcPr>
            <w:tcW w:w="454" w:type="pct"/>
            <w:vAlign w:val="center"/>
          </w:tcPr>
          <w:p w14:paraId="4AA77230" w14:textId="77777777" w:rsidR="00DC4425" w:rsidRPr="00301112" w:rsidRDefault="00DC4425" w:rsidP="00F501B6">
            <w:pPr>
              <w:jc w:val="center"/>
            </w:pPr>
            <w:r w:rsidRPr="00301112">
              <w:t>3.584</w:t>
            </w:r>
          </w:p>
        </w:tc>
      </w:tr>
      <w:tr w:rsidR="00DC4425" w:rsidRPr="006101F6" w14:paraId="062F0E87" w14:textId="77777777" w:rsidTr="00F501B6">
        <w:trPr>
          <w:trHeight w:val="227"/>
          <w:jc w:val="center"/>
        </w:trPr>
        <w:tc>
          <w:tcPr>
            <w:tcW w:w="401" w:type="pct"/>
            <w:vAlign w:val="center"/>
          </w:tcPr>
          <w:p w14:paraId="337C0F4C" w14:textId="77777777" w:rsidR="00DC4425" w:rsidRPr="00301112" w:rsidRDefault="00DC4425" w:rsidP="00F501B6">
            <w:pPr>
              <w:numPr>
                <w:ilvl w:val="0"/>
                <w:numId w:val="2"/>
              </w:numPr>
              <w:jc w:val="center"/>
            </w:pPr>
          </w:p>
        </w:tc>
        <w:tc>
          <w:tcPr>
            <w:tcW w:w="3236" w:type="pct"/>
            <w:gridSpan w:val="7"/>
            <w:shd w:val="clear" w:color="auto" w:fill="auto"/>
          </w:tcPr>
          <w:p w14:paraId="3963A19D" w14:textId="77777777" w:rsidR="00DC4425" w:rsidRPr="00301112" w:rsidRDefault="00DC4425" w:rsidP="0018246D">
            <w:pPr>
              <w:pStyle w:val="title"/>
              <w:shd w:val="clear" w:color="auto" w:fill="FFFFFF"/>
              <w:spacing w:before="0" w:beforeAutospacing="0" w:after="0" w:afterAutospacing="0"/>
              <w:jc w:val="both"/>
              <w:rPr>
                <w:sz w:val="20"/>
                <w:szCs w:val="20"/>
              </w:rPr>
            </w:pPr>
            <w:r w:rsidRPr="00301112">
              <w:rPr>
                <w:sz w:val="20"/>
                <w:szCs w:val="20"/>
              </w:rPr>
              <w:t xml:space="preserve">Neggers SJ, Pronin V, Balcere I, Lee MK, Rozinskaya L, Bronstein MD, Gadelha MR, Maisonobe P, Sert C, van der Lely AJ, LEAD Study Group (.... Serbia: Damjanovic S, </w:t>
            </w:r>
            <w:r w:rsidRPr="00301112">
              <w:rPr>
                <w:b/>
                <w:sz w:val="20"/>
                <w:szCs w:val="20"/>
              </w:rPr>
              <w:t>Medic Stojanoska M</w:t>
            </w:r>
            <w:r w:rsidRPr="00301112">
              <w:rPr>
                <w:sz w:val="20"/>
                <w:szCs w:val="20"/>
              </w:rPr>
              <w:t xml:space="preserve">, Popovic-Brkic V.. ). </w:t>
            </w:r>
            <w:hyperlink r:id="rId68" w:history="1">
              <w:r w:rsidRPr="00301112">
                <w:rPr>
                  <w:rStyle w:val="Hyperlink"/>
                  <w:sz w:val="20"/>
                  <w:szCs w:val="20"/>
                </w:rPr>
                <w:t>Lanreotide Autogel 120 mg at extended dosing intervals in patients with acromegaly biochemically controled with octreotide LAR: the LEAD study</w:t>
              </w:r>
            </w:hyperlink>
            <w:r w:rsidRPr="00301112">
              <w:rPr>
                <w:sz w:val="20"/>
                <w:szCs w:val="20"/>
              </w:rPr>
              <w:t xml:space="preserve">. Eur J Endocrinol. 2015;173(3):313-23 </w:t>
            </w:r>
          </w:p>
        </w:tc>
        <w:tc>
          <w:tcPr>
            <w:tcW w:w="496" w:type="pct"/>
            <w:gridSpan w:val="2"/>
            <w:vAlign w:val="center"/>
          </w:tcPr>
          <w:p w14:paraId="3E3BD70E" w14:textId="77777777" w:rsidR="00DC4425" w:rsidRPr="00301112" w:rsidRDefault="00DC4425" w:rsidP="00F501B6">
            <w:pPr>
              <w:jc w:val="center"/>
            </w:pPr>
            <w:r w:rsidRPr="00301112">
              <w:t>33/133</w:t>
            </w:r>
          </w:p>
        </w:tc>
        <w:tc>
          <w:tcPr>
            <w:tcW w:w="413" w:type="pct"/>
            <w:gridSpan w:val="2"/>
            <w:vAlign w:val="center"/>
          </w:tcPr>
          <w:p w14:paraId="18B617D1" w14:textId="77777777" w:rsidR="00DC4425" w:rsidRPr="00301112" w:rsidRDefault="00DC4425" w:rsidP="00F501B6">
            <w:pPr>
              <w:jc w:val="center"/>
            </w:pPr>
            <w:r w:rsidRPr="00301112">
              <w:t>21</w:t>
            </w:r>
          </w:p>
        </w:tc>
        <w:tc>
          <w:tcPr>
            <w:tcW w:w="454" w:type="pct"/>
            <w:vAlign w:val="center"/>
          </w:tcPr>
          <w:p w14:paraId="1CBC7DB3" w14:textId="77777777" w:rsidR="00DC4425" w:rsidRPr="00301112" w:rsidRDefault="00DC4425" w:rsidP="00F501B6">
            <w:pPr>
              <w:jc w:val="center"/>
            </w:pPr>
            <w:r w:rsidRPr="00301112">
              <w:t>3.892</w:t>
            </w:r>
          </w:p>
        </w:tc>
      </w:tr>
      <w:tr w:rsidR="00DC4425" w:rsidRPr="006101F6" w14:paraId="2E94FBCA" w14:textId="77777777" w:rsidTr="00F501B6">
        <w:trPr>
          <w:trHeight w:val="227"/>
          <w:jc w:val="center"/>
        </w:trPr>
        <w:tc>
          <w:tcPr>
            <w:tcW w:w="401" w:type="pct"/>
            <w:vAlign w:val="center"/>
          </w:tcPr>
          <w:p w14:paraId="564D03FE" w14:textId="77777777" w:rsidR="00DC4425" w:rsidRPr="00301112" w:rsidRDefault="00DC4425" w:rsidP="00F501B6">
            <w:pPr>
              <w:numPr>
                <w:ilvl w:val="0"/>
                <w:numId w:val="2"/>
              </w:numPr>
              <w:jc w:val="center"/>
            </w:pPr>
          </w:p>
        </w:tc>
        <w:tc>
          <w:tcPr>
            <w:tcW w:w="3236" w:type="pct"/>
            <w:gridSpan w:val="7"/>
            <w:shd w:val="clear" w:color="auto" w:fill="auto"/>
          </w:tcPr>
          <w:p w14:paraId="639F14E4" w14:textId="77777777" w:rsidR="00DC4425" w:rsidRPr="00301112" w:rsidRDefault="00DC4425" w:rsidP="0018246D">
            <w:pPr>
              <w:jc w:val="both"/>
              <w:rPr>
                <w:lang w:val="en-US"/>
              </w:rPr>
            </w:pPr>
            <w:r w:rsidRPr="00301112">
              <w:rPr>
                <w:lang w:val="en-US"/>
              </w:rPr>
              <w:t xml:space="preserve">Abenavoli L, Delibasic M, Peta V, Turkulov V, De Lorenzo A, </w:t>
            </w:r>
            <w:r w:rsidRPr="00301112">
              <w:rPr>
                <w:b/>
                <w:lang w:val="en-US"/>
              </w:rPr>
              <w:t xml:space="preserve">Medic Stojanoska M. </w:t>
            </w:r>
            <w:r w:rsidRPr="00301112">
              <w:rPr>
                <w:lang w:val="en-US"/>
              </w:rPr>
              <w:t xml:space="preserve"> </w:t>
            </w:r>
            <w:hyperlink r:id="rId69" w:history="1">
              <w:r w:rsidRPr="00301112">
                <w:rPr>
                  <w:rStyle w:val="Hyperlink"/>
                  <w:lang w:val="en-US"/>
                </w:rPr>
                <w:t>Nutritional profile of adult patients with celiac disease</w:t>
              </w:r>
            </w:hyperlink>
            <w:r w:rsidRPr="00301112">
              <w:rPr>
                <w:lang w:val="en-US"/>
              </w:rPr>
              <w:t>. Eur Rev Med Pharmacol Sci. 2015;19(22):4285-92.</w:t>
            </w:r>
          </w:p>
        </w:tc>
        <w:tc>
          <w:tcPr>
            <w:tcW w:w="496" w:type="pct"/>
            <w:gridSpan w:val="2"/>
            <w:vAlign w:val="center"/>
          </w:tcPr>
          <w:p w14:paraId="68F16510" w14:textId="77777777" w:rsidR="00DC4425" w:rsidRPr="00301112" w:rsidRDefault="00DC4425" w:rsidP="00F501B6">
            <w:pPr>
              <w:jc w:val="center"/>
            </w:pPr>
            <w:r w:rsidRPr="00301112">
              <w:t>186/255</w:t>
            </w:r>
          </w:p>
        </w:tc>
        <w:tc>
          <w:tcPr>
            <w:tcW w:w="413" w:type="pct"/>
            <w:gridSpan w:val="2"/>
            <w:vAlign w:val="center"/>
          </w:tcPr>
          <w:p w14:paraId="0FBF08C8" w14:textId="77777777" w:rsidR="00DC4425" w:rsidRPr="00301112" w:rsidRDefault="00DC4425" w:rsidP="00F501B6">
            <w:pPr>
              <w:jc w:val="center"/>
            </w:pPr>
            <w:r w:rsidRPr="00301112">
              <w:t>23</w:t>
            </w:r>
          </w:p>
        </w:tc>
        <w:tc>
          <w:tcPr>
            <w:tcW w:w="454" w:type="pct"/>
            <w:vAlign w:val="center"/>
          </w:tcPr>
          <w:p w14:paraId="2EC09EB3" w14:textId="77777777" w:rsidR="00DC4425" w:rsidRPr="00301112" w:rsidRDefault="00DC4425" w:rsidP="00F501B6">
            <w:pPr>
              <w:jc w:val="center"/>
            </w:pPr>
            <w:r w:rsidRPr="00301112">
              <w:t>1.575</w:t>
            </w:r>
          </w:p>
        </w:tc>
      </w:tr>
      <w:tr w:rsidR="00DC4425" w:rsidRPr="006101F6" w14:paraId="78151059" w14:textId="77777777" w:rsidTr="00F501B6">
        <w:trPr>
          <w:trHeight w:val="227"/>
          <w:jc w:val="center"/>
        </w:trPr>
        <w:tc>
          <w:tcPr>
            <w:tcW w:w="401" w:type="pct"/>
            <w:vAlign w:val="center"/>
          </w:tcPr>
          <w:p w14:paraId="248C4828" w14:textId="77777777" w:rsidR="00DC4425" w:rsidRPr="00301112" w:rsidRDefault="00DC4425" w:rsidP="00F501B6">
            <w:pPr>
              <w:numPr>
                <w:ilvl w:val="0"/>
                <w:numId w:val="2"/>
              </w:numPr>
              <w:jc w:val="center"/>
            </w:pPr>
          </w:p>
        </w:tc>
        <w:tc>
          <w:tcPr>
            <w:tcW w:w="3236" w:type="pct"/>
            <w:gridSpan w:val="7"/>
            <w:shd w:val="clear" w:color="auto" w:fill="auto"/>
          </w:tcPr>
          <w:p w14:paraId="34B8DCDB" w14:textId="77777777" w:rsidR="00DC4425" w:rsidRPr="00301112" w:rsidRDefault="00DC4425" w:rsidP="0018246D">
            <w:pPr>
              <w:jc w:val="both"/>
            </w:pPr>
            <w:r w:rsidRPr="00301112">
              <w:rPr>
                <w:b/>
              </w:rPr>
              <w:t>Medic Stojanoska M</w:t>
            </w:r>
            <w:r w:rsidRPr="00301112">
              <w:t xml:space="preserve">, Mitic G, Mitic I, Spasic DT, Ćurić N, Pekić S, Kovačev Zavišić B, Popović V. </w:t>
            </w:r>
            <w:hyperlink r:id="rId70" w:history="1">
              <w:r w:rsidRPr="00301112">
                <w:rPr>
                  <w:rStyle w:val="Hyperlink"/>
                </w:rPr>
                <w:t>The influence of hyperprolactinemia on coagulation parameters in females with prolactinomas</w:t>
              </w:r>
            </w:hyperlink>
            <w:r w:rsidRPr="00301112">
              <w:t>. Srp Arh Celok Lek.  2014;142(5-6):314-9.</w:t>
            </w:r>
          </w:p>
        </w:tc>
        <w:tc>
          <w:tcPr>
            <w:tcW w:w="496" w:type="pct"/>
            <w:gridSpan w:val="2"/>
            <w:vAlign w:val="center"/>
          </w:tcPr>
          <w:p w14:paraId="32FD8B7C" w14:textId="77777777" w:rsidR="00DC4425" w:rsidRPr="00301112" w:rsidRDefault="00DC4425" w:rsidP="00F501B6">
            <w:pPr>
              <w:jc w:val="center"/>
            </w:pPr>
            <w:r w:rsidRPr="00301112">
              <w:t>145/154</w:t>
            </w:r>
          </w:p>
        </w:tc>
        <w:tc>
          <w:tcPr>
            <w:tcW w:w="413" w:type="pct"/>
            <w:gridSpan w:val="2"/>
            <w:vAlign w:val="center"/>
          </w:tcPr>
          <w:p w14:paraId="43DCEA4A" w14:textId="77777777" w:rsidR="00DC4425" w:rsidRPr="00301112" w:rsidRDefault="00DC4425" w:rsidP="00F501B6">
            <w:pPr>
              <w:jc w:val="center"/>
            </w:pPr>
            <w:r w:rsidRPr="00301112">
              <w:t>23</w:t>
            </w:r>
          </w:p>
        </w:tc>
        <w:tc>
          <w:tcPr>
            <w:tcW w:w="454" w:type="pct"/>
            <w:vAlign w:val="center"/>
          </w:tcPr>
          <w:p w14:paraId="0D14F559" w14:textId="77777777" w:rsidR="00DC4425" w:rsidRPr="00301112" w:rsidRDefault="00DC4425" w:rsidP="00F501B6">
            <w:pPr>
              <w:jc w:val="center"/>
            </w:pPr>
            <w:r w:rsidRPr="00301112">
              <w:t>0.233</w:t>
            </w:r>
          </w:p>
        </w:tc>
      </w:tr>
      <w:tr w:rsidR="00DC4425" w:rsidRPr="006101F6" w14:paraId="23207850" w14:textId="77777777" w:rsidTr="00774809">
        <w:trPr>
          <w:trHeight w:val="227"/>
          <w:jc w:val="center"/>
        </w:trPr>
        <w:tc>
          <w:tcPr>
            <w:tcW w:w="5000" w:type="pct"/>
            <w:gridSpan w:val="13"/>
            <w:vAlign w:val="center"/>
          </w:tcPr>
          <w:p w14:paraId="5B212F4D" w14:textId="77777777" w:rsidR="00DC4425" w:rsidRPr="006101F6" w:rsidRDefault="00DC4425" w:rsidP="006101F6">
            <w:pPr>
              <w:spacing w:after="60"/>
              <w:rPr>
                <w:b/>
                <w:lang w:val="sr-Cyrl-CS"/>
              </w:rPr>
            </w:pPr>
            <w:r w:rsidRPr="006101F6">
              <w:rPr>
                <w:b/>
                <w:lang w:val="sr-Cyrl-CS"/>
              </w:rPr>
              <w:t>Збирни подаци научне активност наставника</w:t>
            </w:r>
          </w:p>
        </w:tc>
      </w:tr>
      <w:tr w:rsidR="00DC4425" w:rsidRPr="006101F6" w14:paraId="520851B8" w14:textId="77777777" w:rsidTr="0018246D">
        <w:trPr>
          <w:trHeight w:val="227"/>
          <w:jc w:val="center"/>
        </w:trPr>
        <w:tc>
          <w:tcPr>
            <w:tcW w:w="2321" w:type="pct"/>
            <w:gridSpan w:val="4"/>
            <w:vAlign w:val="center"/>
          </w:tcPr>
          <w:p w14:paraId="2FB458A6" w14:textId="77777777" w:rsidR="00DC4425" w:rsidRPr="006101F6" w:rsidRDefault="00DC4425" w:rsidP="006101F6">
            <w:pPr>
              <w:spacing w:after="60"/>
              <w:rPr>
                <w:lang w:val="sr-Cyrl-CS"/>
              </w:rPr>
            </w:pPr>
            <w:r w:rsidRPr="006101F6">
              <w:rPr>
                <w:lang w:val="sr-Cyrl-CS"/>
              </w:rPr>
              <w:t>Укупан број цитата, без аутоцитата</w:t>
            </w:r>
          </w:p>
        </w:tc>
        <w:tc>
          <w:tcPr>
            <w:tcW w:w="2679" w:type="pct"/>
            <w:gridSpan w:val="9"/>
          </w:tcPr>
          <w:p w14:paraId="34B9AC00" w14:textId="77777777" w:rsidR="00DC4425" w:rsidRPr="00833494" w:rsidRDefault="00F501B6" w:rsidP="0018246D">
            <w:pPr>
              <w:rPr>
                <w:lang w:val="sr-Latn-RS"/>
              </w:rPr>
            </w:pPr>
            <w:r>
              <w:rPr>
                <w:lang w:val="sr-Latn-RS"/>
              </w:rPr>
              <w:t>1029</w:t>
            </w:r>
          </w:p>
        </w:tc>
      </w:tr>
      <w:tr w:rsidR="00DC4425" w:rsidRPr="006101F6" w14:paraId="1236A5A6" w14:textId="77777777" w:rsidTr="0018246D">
        <w:trPr>
          <w:trHeight w:val="227"/>
          <w:jc w:val="center"/>
        </w:trPr>
        <w:tc>
          <w:tcPr>
            <w:tcW w:w="2321" w:type="pct"/>
            <w:gridSpan w:val="4"/>
            <w:vAlign w:val="center"/>
          </w:tcPr>
          <w:p w14:paraId="2433D1E4" w14:textId="77777777" w:rsidR="00DC4425" w:rsidRPr="006101F6" w:rsidRDefault="00DC4425" w:rsidP="006101F6">
            <w:pPr>
              <w:spacing w:after="60"/>
              <w:rPr>
                <w:lang w:val="sr-Cyrl-CS"/>
              </w:rPr>
            </w:pPr>
            <w:r w:rsidRPr="006101F6">
              <w:rPr>
                <w:lang w:val="sr-Cyrl-CS"/>
              </w:rPr>
              <w:t>Укупан број радова са SCI (или SSCI) листе</w:t>
            </w:r>
          </w:p>
        </w:tc>
        <w:tc>
          <w:tcPr>
            <w:tcW w:w="2679" w:type="pct"/>
            <w:gridSpan w:val="9"/>
          </w:tcPr>
          <w:p w14:paraId="7307EDB1" w14:textId="77777777" w:rsidR="00DC4425" w:rsidRPr="00F501B6" w:rsidRDefault="00F501B6" w:rsidP="0018246D">
            <w:pPr>
              <w:rPr>
                <w:lang w:val="sr-Latn-RS"/>
              </w:rPr>
            </w:pPr>
            <w:r>
              <w:rPr>
                <w:lang w:val="sr-Latn-RS"/>
              </w:rPr>
              <w:t>42</w:t>
            </w:r>
          </w:p>
        </w:tc>
      </w:tr>
      <w:tr w:rsidR="00DC4425" w:rsidRPr="006101F6" w14:paraId="648ABA79" w14:textId="77777777" w:rsidTr="006101F6">
        <w:trPr>
          <w:trHeight w:val="227"/>
          <w:jc w:val="center"/>
        </w:trPr>
        <w:tc>
          <w:tcPr>
            <w:tcW w:w="2321" w:type="pct"/>
            <w:gridSpan w:val="4"/>
            <w:vAlign w:val="center"/>
          </w:tcPr>
          <w:p w14:paraId="557D9F01" w14:textId="77777777" w:rsidR="00DC4425" w:rsidRPr="006101F6" w:rsidRDefault="00DC4425" w:rsidP="006101F6">
            <w:pPr>
              <w:spacing w:after="60"/>
              <w:rPr>
                <w:b/>
                <w:lang w:val="sr-Cyrl-CS"/>
              </w:rPr>
            </w:pPr>
            <w:r w:rsidRPr="006101F6">
              <w:rPr>
                <w:lang w:val="sr-Cyrl-CS"/>
              </w:rPr>
              <w:t>Тренутно учешће на пројектима</w:t>
            </w:r>
          </w:p>
        </w:tc>
        <w:tc>
          <w:tcPr>
            <w:tcW w:w="1067" w:type="pct"/>
            <w:gridSpan w:val="3"/>
            <w:vAlign w:val="center"/>
          </w:tcPr>
          <w:p w14:paraId="4F49D110" w14:textId="77777777" w:rsidR="00DC4425" w:rsidRPr="006101F6" w:rsidRDefault="00DC4425" w:rsidP="006101F6">
            <w:pPr>
              <w:spacing w:after="60"/>
              <w:rPr>
                <w:b/>
                <w:lang w:val="sr-Cyrl-CS"/>
              </w:rPr>
            </w:pPr>
            <w:r w:rsidRPr="006101F6">
              <w:rPr>
                <w:lang w:val="sr-Cyrl-CS"/>
              </w:rPr>
              <w:t>Домаћи: 2</w:t>
            </w:r>
          </w:p>
        </w:tc>
        <w:tc>
          <w:tcPr>
            <w:tcW w:w="1612" w:type="pct"/>
            <w:gridSpan w:val="6"/>
            <w:vAlign w:val="center"/>
          </w:tcPr>
          <w:p w14:paraId="5DE63BA3" w14:textId="77777777" w:rsidR="00DC4425" w:rsidRPr="006101F6" w:rsidRDefault="00DC4425" w:rsidP="006101F6">
            <w:pPr>
              <w:spacing w:after="60"/>
              <w:rPr>
                <w:b/>
                <w:lang w:val="sr-Cyrl-CS"/>
              </w:rPr>
            </w:pPr>
            <w:r w:rsidRPr="006101F6">
              <w:rPr>
                <w:lang w:val="sr-Cyrl-CS"/>
              </w:rPr>
              <w:t>Међународни: 1</w:t>
            </w:r>
          </w:p>
        </w:tc>
      </w:tr>
      <w:tr w:rsidR="00DC4425" w:rsidRPr="006101F6" w14:paraId="233E35D7" w14:textId="77777777" w:rsidTr="0018246D">
        <w:trPr>
          <w:trHeight w:val="227"/>
          <w:jc w:val="center"/>
        </w:trPr>
        <w:tc>
          <w:tcPr>
            <w:tcW w:w="2321" w:type="pct"/>
            <w:gridSpan w:val="4"/>
            <w:vAlign w:val="center"/>
          </w:tcPr>
          <w:p w14:paraId="3920A121" w14:textId="77777777" w:rsidR="00DC4425" w:rsidRPr="006101F6" w:rsidRDefault="00DC4425" w:rsidP="006101F6">
            <w:pPr>
              <w:spacing w:after="60"/>
              <w:rPr>
                <w:b/>
                <w:lang w:val="sr-Cyrl-CS"/>
              </w:rPr>
            </w:pPr>
            <w:r w:rsidRPr="006101F6">
              <w:rPr>
                <w:lang w:val="sr-Cyrl-CS"/>
              </w:rPr>
              <w:t>Усавршавања</w:t>
            </w:r>
          </w:p>
        </w:tc>
        <w:tc>
          <w:tcPr>
            <w:tcW w:w="2679" w:type="pct"/>
            <w:gridSpan w:val="9"/>
          </w:tcPr>
          <w:p w14:paraId="33D23B6B" w14:textId="77777777" w:rsidR="00DC4425" w:rsidRPr="006101F6" w:rsidRDefault="00DC4425" w:rsidP="006101F6">
            <w:pPr>
              <w:rPr>
                <w:lang w:val="sr-Cyrl-CS"/>
              </w:rPr>
            </w:pPr>
            <w:r w:rsidRPr="006101F6">
              <w:rPr>
                <w:lang w:val="sr-Cyrl-CS"/>
              </w:rPr>
              <w:t>Италија, Грчка</w:t>
            </w:r>
          </w:p>
        </w:tc>
      </w:tr>
      <w:tr w:rsidR="00DC4425" w:rsidRPr="006101F6" w14:paraId="4D2A094D" w14:textId="77777777" w:rsidTr="0018246D">
        <w:trPr>
          <w:trHeight w:val="227"/>
          <w:jc w:val="center"/>
        </w:trPr>
        <w:tc>
          <w:tcPr>
            <w:tcW w:w="2321" w:type="pct"/>
            <w:gridSpan w:val="4"/>
            <w:vAlign w:val="center"/>
          </w:tcPr>
          <w:p w14:paraId="24A434E6" w14:textId="77777777" w:rsidR="00DC4425" w:rsidRPr="006101F6" w:rsidRDefault="00DC4425" w:rsidP="006101F6">
            <w:pPr>
              <w:spacing w:after="60"/>
              <w:rPr>
                <w:b/>
                <w:lang w:val="sr-Cyrl-CS"/>
              </w:rPr>
            </w:pPr>
            <w:r w:rsidRPr="006101F6">
              <w:rPr>
                <w:lang w:val="sr-Cyrl-CS"/>
              </w:rPr>
              <w:t>Други подаци које сматрате релевантним</w:t>
            </w:r>
          </w:p>
        </w:tc>
        <w:tc>
          <w:tcPr>
            <w:tcW w:w="2679" w:type="pct"/>
            <w:gridSpan w:val="9"/>
          </w:tcPr>
          <w:p w14:paraId="4A8E3372" w14:textId="77777777" w:rsidR="00DC4425" w:rsidRPr="006101F6" w:rsidRDefault="00DC4425" w:rsidP="006101F6">
            <w:pPr>
              <w:jc w:val="both"/>
            </w:pPr>
            <w:r w:rsidRPr="006101F6">
              <w:rPr>
                <w:lang w:val="sr-Cyrl-CS"/>
              </w:rPr>
              <w:t xml:space="preserve">Позвани предавач на европским последипломским течајевима у организацији </w:t>
            </w:r>
            <w:r w:rsidRPr="006101F6">
              <w:rPr>
                <w:i/>
              </w:rPr>
              <w:t>European Society of Еndocrinology</w:t>
            </w:r>
            <w:r w:rsidRPr="006101F6">
              <w:rPr>
                <w:lang w:val="sr-Cyrl-CS"/>
              </w:rPr>
              <w:t xml:space="preserve">, </w:t>
            </w:r>
            <w:r w:rsidRPr="006101F6">
              <w:t>позвани преда</w:t>
            </w:r>
            <w:r w:rsidRPr="006101F6">
              <w:rPr>
                <w:lang w:val="sr-Cyrl-CS"/>
              </w:rPr>
              <w:t>вач на националним и интернационалним конгресима</w:t>
            </w:r>
            <w:r>
              <w:rPr>
                <w:lang w:val="sr-Cyrl-CS"/>
              </w:rPr>
              <w:t>.</w:t>
            </w:r>
          </w:p>
          <w:p w14:paraId="4C5878BA" w14:textId="77777777" w:rsidR="00DC4425" w:rsidRPr="006101F6" w:rsidRDefault="00DC4425" w:rsidP="006101F6">
            <w:r w:rsidRPr="006101F6">
              <w:t>У два мандата шеф Катедре за интерну медицину на Медицинском факултету Универзитета у Новом Саду</w:t>
            </w:r>
            <w:r>
              <w:t>.</w:t>
            </w:r>
          </w:p>
          <w:p w14:paraId="791C4904" w14:textId="77777777" w:rsidR="00DC4425" w:rsidRPr="006101F6" w:rsidRDefault="00DC4425" w:rsidP="006101F6">
            <w:r w:rsidRPr="006101F6">
              <w:t xml:space="preserve">Други мандат као продекан за специјализације на Медицинском </w:t>
            </w:r>
            <w:r w:rsidRPr="006101F6">
              <w:lastRenderedPageBreak/>
              <w:t>факултету у Новом Саду</w:t>
            </w:r>
            <w:r>
              <w:t>.</w:t>
            </w:r>
          </w:p>
        </w:tc>
      </w:tr>
    </w:tbl>
    <w:p w14:paraId="60B3A9B6" w14:textId="77777777" w:rsidR="001543AE" w:rsidRPr="00441250" w:rsidRDefault="001543AE" w:rsidP="001543AE">
      <w:pPr>
        <w:rPr>
          <w:sz w:val="6"/>
          <w:szCs w:val="6"/>
        </w:rPr>
      </w:pPr>
    </w:p>
    <w:p w14:paraId="678283AE" w14:textId="77777777" w:rsidR="00A96A06" w:rsidRDefault="00A96A06"/>
    <w:sectPr w:rsidR="00A96A06" w:rsidSect="00A96A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6170" w14:textId="77777777" w:rsidR="00FB5736" w:rsidRDefault="00FB5736" w:rsidP="00301112">
      <w:r>
        <w:separator/>
      </w:r>
    </w:p>
  </w:endnote>
  <w:endnote w:type="continuationSeparator" w:id="0">
    <w:p w14:paraId="6B55AA44" w14:textId="77777777" w:rsidR="00FB5736" w:rsidRDefault="00FB5736" w:rsidP="0030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1FBB" w14:textId="77777777" w:rsidR="00FB5736" w:rsidRDefault="00FB5736" w:rsidP="00301112">
      <w:r>
        <w:separator/>
      </w:r>
    </w:p>
  </w:footnote>
  <w:footnote w:type="continuationSeparator" w:id="0">
    <w:p w14:paraId="079A9BAC" w14:textId="77777777" w:rsidR="00FB5736" w:rsidRDefault="00FB5736" w:rsidP="00301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230"/>
    <w:multiLevelType w:val="hybridMultilevel"/>
    <w:tmpl w:val="CC486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674FD6"/>
    <w:multiLevelType w:val="hybridMultilevel"/>
    <w:tmpl w:val="11CE4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093831">
    <w:abstractNumId w:val="0"/>
  </w:num>
  <w:num w:numId="2" w16cid:durableId="1501460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AE"/>
    <w:rsid w:val="000029F4"/>
    <w:rsid w:val="000F40DD"/>
    <w:rsid w:val="00112F42"/>
    <w:rsid w:val="001438D3"/>
    <w:rsid w:val="001543AE"/>
    <w:rsid w:val="0018246D"/>
    <w:rsid w:val="001F41F9"/>
    <w:rsid w:val="00232099"/>
    <w:rsid w:val="002B4BC9"/>
    <w:rsid w:val="002E75EE"/>
    <w:rsid w:val="002F4310"/>
    <w:rsid w:val="00301112"/>
    <w:rsid w:val="00362A85"/>
    <w:rsid w:val="0037045A"/>
    <w:rsid w:val="003C72F9"/>
    <w:rsid w:val="003F177B"/>
    <w:rsid w:val="005B6DDC"/>
    <w:rsid w:val="005D1DB3"/>
    <w:rsid w:val="006101F6"/>
    <w:rsid w:val="00614F04"/>
    <w:rsid w:val="00631942"/>
    <w:rsid w:val="00667782"/>
    <w:rsid w:val="006734FD"/>
    <w:rsid w:val="006B0A21"/>
    <w:rsid w:val="006B46C5"/>
    <w:rsid w:val="00704375"/>
    <w:rsid w:val="007149D0"/>
    <w:rsid w:val="00774809"/>
    <w:rsid w:val="00783619"/>
    <w:rsid w:val="00833494"/>
    <w:rsid w:val="00874FA5"/>
    <w:rsid w:val="00885D14"/>
    <w:rsid w:val="0091576B"/>
    <w:rsid w:val="009651DF"/>
    <w:rsid w:val="009A7403"/>
    <w:rsid w:val="009F166D"/>
    <w:rsid w:val="00A612D6"/>
    <w:rsid w:val="00A85D19"/>
    <w:rsid w:val="00A96A06"/>
    <w:rsid w:val="00B437A4"/>
    <w:rsid w:val="00BE3338"/>
    <w:rsid w:val="00C43937"/>
    <w:rsid w:val="00C53B65"/>
    <w:rsid w:val="00C73F67"/>
    <w:rsid w:val="00C97565"/>
    <w:rsid w:val="00CD3D2D"/>
    <w:rsid w:val="00D07C98"/>
    <w:rsid w:val="00D406B9"/>
    <w:rsid w:val="00D50FFA"/>
    <w:rsid w:val="00D535A2"/>
    <w:rsid w:val="00D603C4"/>
    <w:rsid w:val="00DC4425"/>
    <w:rsid w:val="00DC48CC"/>
    <w:rsid w:val="00E67158"/>
    <w:rsid w:val="00EB1D10"/>
    <w:rsid w:val="00F501B6"/>
    <w:rsid w:val="00F56C02"/>
    <w:rsid w:val="00F9068F"/>
    <w:rsid w:val="00FB5736"/>
    <w:rsid w:val="00FC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534F"/>
  <w15:chartTrackingRefBased/>
  <w15:docId w15:val="{AE8C9551-3998-4D37-889C-2B944832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AE"/>
    <w:pPr>
      <w:widowControl w:val="0"/>
      <w:autoSpaceDE w:val="0"/>
      <w:autoSpaceDN w:val="0"/>
      <w:adjustRightInd w:val="0"/>
    </w:pPr>
    <w:rPr>
      <w:rFonts w:ascii="Times New Roman" w:eastAsia="Cambria" w:hAnsi="Times New Roman"/>
      <w:lang w:val="sr-Latn-CS" w:eastAsia="sr-Latn-CS"/>
    </w:rPr>
  </w:style>
  <w:style w:type="paragraph" w:styleId="Heading1">
    <w:name w:val="heading 1"/>
    <w:basedOn w:val="Normal"/>
    <w:next w:val="Normal"/>
    <w:link w:val="Heading1Char"/>
    <w:qFormat/>
    <w:rsid w:val="00D50FFA"/>
    <w:pPr>
      <w:keepNext/>
      <w:widowControl/>
      <w:autoSpaceDE/>
      <w:autoSpaceDN/>
      <w:adjustRightInd/>
      <w:spacing w:before="240" w:after="60"/>
      <w:outlineLvl w:val="0"/>
    </w:pPr>
    <w:rPr>
      <w:rFonts w:ascii="Cambria" w:eastAsia="Times New Roman" w:hAnsi="Cambria"/>
      <w:b/>
      <w:bCs/>
      <w:kern w:val="32"/>
      <w:sz w:val="32"/>
      <w:szCs w:val="32"/>
      <w:lang w:val="en-GB" w:eastAsia="en-US"/>
    </w:rPr>
  </w:style>
  <w:style w:type="paragraph" w:styleId="Heading2">
    <w:name w:val="heading 2"/>
    <w:basedOn w:val="Normal"/>
    <w:next w:val="Normal"/>
    <w:link w:val="Heading2Char"/>
    <w:uiPriority w:val="9"/>
    <w:unhideWhenUsed/>
    <w:qFormat/>
    <w:rsid w:val="00833494"/>
    <w:pPr>
      <w:keepNext/>
      <w:widowControl/>
      <w:autoSpaceDE/>
      <w:autoSpaceDN/>
      <w:adjustRightInd/>
      <w:spacing w:before="240" w:after="60" w:line="276" w:lineRule="auto"/>
      <w:outlineLvl w:val="1"/>
    </w:pPr>
    <w:rPr>
      <w:rFonts w:ascii="Cambria" w:eastAsia="Times New Roman"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833494"/>
    <w:pPr>
      <w:keepNext/>
      <w:widowControl/>
      <w:autoSpaceDE/>
      <w:autoSpaceDN/>
      <w:adjustRightInd/>
      <w:spacing w:before="240" w:after="60" w:line="276" w:lineRule="auto"/>
      <w:outlineLvl w:val="2"/>
    </w:pPr>
    <w:rPr>
      <w:rFonts w:ascii="Cambria" w:eastAsia="Times New Roman" w:hAnsi="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DDC"/>
    <w:pPr>
      <w:ind w:left="720"/>
      <w:contextualSpacing/>
    </w:pPr>
  </w:style>
  <w:style w:type="character" w:styleId="Hyperlink">
    <w:name w:val="Hyperlink"/>
    <w:basedOn w:val="DefaultParagraphFont"/>
    <w:uiPriority w:val="99"/>
    <w:unhideWhenUsed/>
    <w:rsid w:val="009A7403"/>
    <w:rPr>
      <w:color w:val="0000FF"/>
      <w:u w:val="single"/>
    </w:rPr>
  </w:style>
  <w:style w:type="paragraph" w:customStyle="1" w:styleId="TableParagraph">
    <w:name w:val="Table Paragraph"/>
    <w:basedOn w:val="Normal"/>
    <w:uiPriority w:val="1"/>
    <w:qFormat/>
    <w:rsid w:val="003F177B"/>
    <w:pPr>
      <w:adjustRightInd/>
    </w:pPr>
    <w:rPr>
      <w:rFonts w:eastAsia="Times New Roman"/>
      <w:sz w:val="22"/>
      <w:szCs w:val="22"/>
      <w:lang w:val="en-US" w:eastAsia="en-US" w:bidi="en-US"/>
    </w:rPr>
  </w:style>
  <w:style w:type="character" w:customStyle="1" w:styleId="standard-view-style">
    <w:name w:val="standard-view-style"/>
    <w:basedOn w:val="DefaultParagraphFont"/>
    <w:rsid w:val="00D50FFA"/>
  </w:style>
  <w:style w:type="character" w:customStyle="1" w:styleId="Heading1Char">
    <w:name w:val="Heading 1 Char"/>
    <w:basedOn w:val="DefaultParagraphFont"/>
    <w:link w:val="Heading1"/>
    <w:rsid w:val="00D50FFA"/>
    <w:rPr>
      <w:rFonts w:ascii="Cambria" w:eastAsia="Times New Roman" w:hAnsi="Cambria" w:cs="Times New Roman"/>
      <w:b/>
      <w:bCs/>
      <w:kern w:val="32"/>
      <w:sz w:val="32"/>
      <w:szCs w:val="32"/>
      <w:lang w:val="en-GB"/>
    </w:rPr>
  </w:style>
  <w:style w:type="character" w:customStyle="1" w:styleId="highlight">
    <w:name w:val="highlight"/>
    <w:basedOn w:val="DefaultParagraphFont"/>
    <w:rsid w:val="00D50FFA"/>
  </w:style>
  <w:style w:type="paragraph" w:customStyle="1" w:styleId="title">
    <w:name w:val="title"/>
    <w:basedOn w:val="Normal"/>
    <w:rsid w:val="00D50FFA"/>
    <w:pPr>
      <w:widowControl/>
      <w:autoSpaceDE/>
      <w:autoSpaceDN/>
      <w:adjustRightInd/>
      <w:spacing w:before="100" w:beforeAutospacing="1" w:after="100" w:afterAutospacing="1"/>
    </w:pPr>
    <w:rPr>
      <w:rFonts w:eastAsia="Times New Roman"/>
      <w:sz w:val="24"/>
      <w:szCs w:val="24"/>
      <w:lang w:val="en-US" w:eastAsia="en-US"/>
    </w:rPr>
  </w:style>
  <w:style w:type="character" w:customStyle="1" w:styleId="jrnl">
    <w:name w:val="jrnl"/>
    <w:basedOn w:val="DefaultParagraphFont"/>
    <w:rsid w:val="00D50FFA"/>
  </w:style>
  <w:style w:type="paragraph" w:customStyle="1" w:styleId="desc">
    <w:name w:val="desc"/>
    <w:basedOn w:val="Normal"/>
    <w:rsid w:val="00D50FFA"/>
    <w:pPr>
      <w:widowControl/>
      <w:autoSpaceDE/>
      <w:autoSpaceDN/>
      <w:adjustRightInd/>
      <w:spacing w:before="100" w:beforeAutospacing="1" w:after="100" w:afterAutospacing="1"/>
    </w:pPr>
    <w:rPr>
      <w:rFonts w:eastAsia="Times New Roman"/>
      <w:sz w:val="24"/>
      <w:szCs w:val="24"/>
      <w:lang w:val="en-US" w:eastAsia="en-US"/>
    </w:rPr>
  </w:style>
  <w:style w:type="character" w:customStyle="1" w:styleId="medium-bold">
    <w:name w:val="medium-bold"/>
    <w:basedOn w:val="DefaultParagraphFont"/>
    <w:rsid w:val="00D50FFA"/>
  </w:style>
  <w:style w:type="character" w:customStyle="1" w:styleId="hlfld-title">
    <w:name w:val="hlfld-title"/>
    <w:basedOn w:val="DefaultParagraphFont"/>
    <w:rsid w:val="00D50FFA"/>
  </w:style>
  <w:style w:type="character" w:customStyle="1" w:styleId="articleentryauthorslinks">
    <w:name w:val="articleentryauthorslinks"/>
    <w:basedOn w:val="DefaultParagraphFont"/>
    <w:rsid w:val="00D50FFA"/>
  </w:style>
  <w:style w:type="character" w:customStyle="1" w:styleId="entryauthor">
    <w:name w:val="entryauthor"/>
    <w:basedOn w:val="DefaultParagraphFont"/>
    <w:rsid w:val="00D50FFA"/>
  </w:style>
  <w:style w:type="paragraph" w:styleId="NormalWeb">
    <w:name w:val="Normal (Web)"/>
    <w:basedOn w:val="Normal"/>
    <w:uiPriority w:val="99"/>
    <w:unhideWhenUsed/>
    <w:rsid w:val="00D50FFA"/>
    <w:pPr>
      <w:widowControl/>
      <w:autoSpaceDE/>
      <w:autoSpaceDN/>
      <w:adjustRightInd/>
      <w:spacing w:before="100" w:beforeAutospacing="1" w:after="100" w:afterAutospacing="1"/>
    </w:pPr>
    <w:rPr>
      <w:rFonts w:eastAsia="Times New Roman"/>
      <w:sz w:val="24"/>
      <w:szCs w:val="24"/>
      <w:lang w:val="en-US" w:eastAsia="en-US"/>
    </w:rPr>
  </w:style>
  <w:style w:type="character" w:customStyle="1" w:styleId="journaltitle">
    <w:name w:val="journaltitle"/>
    <w:rsid w:val="00D50FFA"/>
  </w:style>
  <w:style w:type="character" w:customStyle="1" w:styleId="articlecitationyear">
    <w:name w:val="articlecitation_year"/>
    <w:rsid w:val="00D50FFA"/>
  </w:style>
  <w:style w:type="character" w:customStyle="1" w:styleId="articlecitationvolume">
    <w:name w:val="articlecitation_volume"/>
    <w:rsid w:val="00D50FFA"/>
  </w:style>
  <w:style w:type="character" w:customStyle="1" w:styleId="ti">
    <w:name w:val="ti"/>
    <w:basedOn w:val="DefaultParagraphFont"/>
    <w:rsid w:val="00D50FFA"/>
    <w:rPr>
      <w:rFonts w:cs="Times New Roman"/>
    </w:rPr>
  </w:style>
  <w:style w:type="character" w:customStyle="1" w:styleId="apple-converted-space">
    <w:name w:val="apple-converted-space"/>
    <w:basedOn w:val="DefaultParagraphFont"/>
    <w:rsid w:val="00D50FFA"/>
  </w:style>
  <w:style w:type="character" w:customStyle="1" w:styleId="Heading2Char">
    <w:name w:val="Heading 2 Char"/>
    <w:basedOn w:val="DefaultParagraphFont"/>
    <w:link w:val="Heading2"/>
    <w:uiPriority w:val="9"/>
    <w:rsid w:val="0083349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833494"/>
    <w:rPr>
      <w:rFonts w:ascii="Cambria" w:eastAsia="Times New Roman" w:hAnsi="Cambria" w:cs="Times New Roman"/>
      <w:b/>
      <w:bCs/>
      <w:sz w:val="26"/>
      <w:szCs w:val="26"/>
    </w:rPr>
  </w:style>
  <w:style w:type="character" w:customStyle="1" w:styleId="docsum-authors">
    <w:name w:val="docsum-authors"/>
    <w:rsid w:val="00833494"/>
  </w:style>
  <w:style w:type="character" w:customStyle="1" w:styleId="docsum-journal-citation">
    <w:name w:val="docsum-journal-citation"/>
    <w:rsid w:val="00833494"/>
  </w:style>
  <w:style w:type="paragraph" w:styleId="Header">
    <w:name w:val="header"/>
    <w:basedOn w:val="Normal"/>
    <w:link w:val="HeaderChar"/>
    <w:uiPriority w:val="99"/>
    <w:semiHidden/>
    <w:unhideWhenUsed/>
    <w:rsid w:val="00301112"/>
    <w:pPr>
      <w:tabs>
        <w:tab w:val="center" w:pos="4680"/>
        <w:tab w:val="right" w:pos="9360"/>
      </w:tabs>
    </w:pPr>
  </w:style>
  <w:style w:type="character" w:customStyle="1" w:styleId="HeaderChar">
    <w:name w:val="Header Char"/>
    <w:basedOn w:val="DefaultParagraphFont"/>
    <w:link w:val="Header"/>
    <w:uiPriority w:val="99"/>
    <w:semiHidden/>
    <w:rsid w:val="00301112"/>
    <w:rPr>
      <w:rFonts w:ascii="Times New Roman" w:eastAsia="Cambria" w:hAnsi="Times New Roman" w:cs="Times New Roman"/>
      <w:sz w:val="20"/>
      <w:szCs w:val="20"/>
      <w:lang w:val="sr-Latn-CS" w:eastAsia="sr-Latn-CS"/>
    </w:rPr>
  </w:style>
  <w:style w:type="paragraph" w:styleId="Footer">
    <w:name w:val="footer"/>
    <w:basedOn w:val="Normal"/>
    <w:link w:val="FooterChar"/>
    <w:uiPriority w:val="99"/>
    <w:semiHidden/>
    <w:unhideWhenUsed/>
    <w:rsid w:val="00301112"/>
    <w:pPr>
      <w:tabs>
        <w:tab w:val="center" w:pos="4680"/>
        <w:tab w:val="right" w:pos="9360"/>
      </w:tabs>
    </w:pPr>
  </w:style>
  <w:style w:type="character" w:customStyle="1" w:styleId="FooterChar">
    <w:name w:val="Footer Char"/>
    <w:basedOn w:val="DefaultParagraphFont"/>
    <w:link w:val="Footer"/>
    <w:uiPriority w:val="99"/>
    <w:semiHidden/>
    <w:rsid w:val="00301112"/>
    <w:rPr>
      <w:rFonts w:ascii="Times New Roman" w:eastAsia="Cambria" w:hAnsi="Times New Roman" w:cs="Times New Roman"/>
      <w:sz w:val="20"/>
      <w:szCs w:val="20"/>
      <w:lang w:val="sr-Latn-CS" w:eastAsia="sr-Latn-CS"/>
    </w:rPr>
  </w:style>
  <w:style w:type="paragraph" w:styleId="FootnoteText">
    <w:name w:val="footnote text"/>
    <w:basedOn w:val="Normal"/>
    <w:link w:val="FootnoteTextChar"/>
    <w:semiHidden/>
    <w:rsid w:val="00DC4425"/>
    <w:pPr>
      <w:widowControl/>
      <w:autoSpaceDE/>
      <w:autoSpaceDN/>
      <w:adjustRightInd/>
    </w:pPr>
    <w:rPr>
      <w:rFonts w:eastAsia="Times New Roman"/>
      <w:lang w:val="x-none" w:eastAsia="x-none"/>
    </w:rPr>
  </w:style>
  <w:style w:type="character" w:customStyle="1" w:styleId="FootnoteTextChar">
    <w:name w:val="Footnote Text Char"/>
    <w:basedOn w:val="DefaultParagraphFont"/>
    <w:link w:val="FootnoteText"/>
    <w:semiHidden/>
    <w:rsid w:val="00DC4425"/>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doiserbia.nb.rs/img/doi/0042-8450/2021%20OnLine-First/0042-84502000093S.pdf" TargetMode="External"/><Relationship Id="rId18" Type="http://schemas.openxmlformats.org/officeDocument/2006/relationships/hyperlink" Target="https://www.ncbi.nlm.nih.gov/m/pubmed/?term=Hern%C3%A1ndez-Ram%C3%ADrez%20LC%5BAuthor%5D&amp;sort=ac&amp;from=/31996917/ac" TargetMode="External"/><Relationship Id="rId26" Type="http://schemas.openxmlformats.org/officeDocument/2006/relationships/hyperlink" Target="https://www.ncbi.nlm.nih.gov/m/pubmed/?term=Korbonits%20M%5BAuthor%5D&amp;sort=ac&amp;from=/31996917/ac" TargetMode="External"/><Relationship Id="rId39" Type="http://schemas.openxmlformats.org/officeDocument/2006/relationships/hyperlink" Target="https://www.ncbi.nlm.nih.gov/pubmed/?term=Abenavoli%20L%5BAuthor%5D&amp;cauthor=true&amp;cauthor_uid=29115801" TargetMode="External"/><Relationship Id="rId21" Type="http://schemas.openxmlformats.org/officeDocument/2006/relationships/hyperlink" Target="https://www.ncbi.nlm.nih.gov/m/pubmed/?term=Magid%20K%5BAuthor%5D&amp;sort=ac&amp;from=/31996917/ac" TargetMode="External"/><Relationship Id="rId34" Type="http://schemas.openxmlformats.org/officeDocument/2006/relationships/hyperlink" Target="https://www.ncbi.nlm.nih.gov/pubmed/?term=Milic%20N%5BAuthor%5D&amp;cauthor=true&amp;cauthor_uid=29115801" TargetMode="External"/><Relationship Id="rId42" Type="http://schemas.openxmlformats.org/officeDocument/2006/relationships/hyperlink" Target="https://watermark.silverchair.com/jc.2018-00665.pdf?token=AQECAHi208BE49Ooan9kkhW_Ercy7Dm3ZL_9Cf3qfKAc485ysgAAAl4wggJaBgkqhkiG9w0BBwagggJLMIICRwIBADCCAkAGCSqGSIb3DQEHATAeBglghkgBZQMEAS4wEQQM3G_ApOk7HURaACu4AgEQgIICETxjmRt24CkbkvoSA6OlA9Vgk6Oqb41Lg7ikkDcueJ" TargetMode="External"/><Relationship Id="rId47" Type="http://schemas.openxmlformats.org/officeDocument/2006/relationships/hyperlink" Target="http://download.springer.com/static/pdf/526/art%253A10.1007%252Fs12020-016-1158-4.pdf?originUrl=http%3A%2F%2Flink.springer.com%2Farticle%2F10.1007%2Fs12020-016-1158-4&amp;token2=exp=1496650276~acl=%2Fstatic%2Fpdf%2F526%2Fart%25253A10.1007%25252Fs12020-016-1158" TargetMode="External"/><Relationship Id="rId50" Type="http://schemas.openxmlformats.org/officeDocument/2006/relationships/hyperlink" Target="http://press.endocrine.org/author/Hern%C3%A1ndez-Ram%C3%ADrez%2C+Laura+C" TargetMode="External"/><Relationship Id="rId55" Type="http://schemas.openxmlformats.org/officeDocument/2006/relationships/hyperlink" Target="http://press.endocrine.org/author/Tilley%2C+Daniel" TargetMode="External"/><Relationship Id="rId63" Type="http://schemas.openxmlformats.org/officeDocument/2006/relationships/hyperlink" Target="https://oup.silverchair-cdn.com/oup/backfile/Content_public/Journal/jcem/100/9/10.1210_jc.2015-1869/1/jcem1242.pdf?Expires=1496743433&amp;Signature=ZbbimSpN-XLPEyeB1cUcft0Qjlb2lPzJuVGwCvRUeaYbTxqqjm66BYE-rAc0fbOjIQJBz8FOPgY27pardWKeX2cbo7a0ymczKPdBQQZpDIa4t4pc" TargetMode="External"/><Relationship Id="rId68" Type="http://schemas.openxmlformats.org/officeDocument/2006/relationships/hyperlink" Target="http://www.eje-online.org/content/173/3/313.full.pdf+html" TargetMode="External"/><Relationship Id="rId7" Type="http://schemas.openxmlformats.org/officeDocument/2006/relationships/hyperlink" Target="http://kobson.nb.rs/nauka_u_srbiji.132.html?autor=Medic-Stojanoska%20Milica%20K&amp;amp;samoar=on&amp;amp;.WTFW1jexWUk"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bi.nlm.nih.gov/m/pubmed/?term=Marques%20P%5BAuthor%5D&amp;sort=ac&amp;from=/31996917/ac" TargetMode="External"/><Relationship Id="rId29" Type="http://schemas.openxmlformats.org/officeDocument/2006/relationships/hyperlink" Target="https://pdf.sciencedirectassets.com/271330/1-s2.0-S0009898120X00064/1-s2.0-S0009898120302060/main.pdf?X-Amz-Security-Token=IQoJb3JpZ2luX2VjEBoaCXVzLWVhc3QtMSJHMEUCIQDRuo76AuIyHbQIPe1ut%2Bgfaugfr7w9qTbOPZ2rF2GeHwIgfbxyiXJZMZJJKiA6kIBXi7D%2FDHvySITu2xCGEo7x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8775335/pdf/ijerph-19-00971.pdf" TargetMode="External"/><Relationship Id="rId24" Type="http://schemas.openxmlformats.org/officeDocument/2006/relationships/hyperlink" Target="https://www.ncbi.nlm.nih.gov/m/pubmed/?term=Ellard%20S%5BAuthor%5D&amp;sort=ac&amp;from=/31996917/ac" TargetMode="External"/><Relationship Id="rId32" Type="http://schemas.openxmlformats.org/officeDocument/2006/relationships/hyperlink" Target="https://www.ncbi.nlm.nih.gov/pubmed/?term=Curic%20N%5BAuthor%5D&amp;cauthor=true&amp;cauthor_uid=29115801" TargetMode="External"/><Relationship Id="rId37" Type="http://schemas.openxmlformats.org/officeDocument/2006/relationships/hyperlink" Target="https://www.ncbi.nlm.nih.gov/pubmed/?term=Medic-Stojanoska%20M%5BAuthor%5D&amp;cauthor=true&amp;cauthor_uid=29115801" TargetMode="External"/><Relationship Id="rId40" Type="http://schemas.openxmlformats.org/officeDocument/2006/relationships/hyperlink" Target="https://www.ncbi.nlm.nih.gov/pubmed?term=(CURIC%5BAuthor%5D)%20AND%20OBESE%20WOMEN%5BTitle%5D" TargetMode="External"/><Relationship Id="rId45" Type="http://schemas.openxmlformats.org/officeDocument/2006/relationships/hyperlink" Target="https://www.karger.com/Article/FullText/468938" TargetMode="External"/><Relationship Id="rId53" Type="http://schemas.openxmlformats.org/officeDocument/2006/relationships/hyperlink" Target="http://press.endocrine.org/author/Stals%2C+Karen" TargetMode="External"/><Relationship Id="rId58" Type="http://schemas.openxmlformats.org/officeDocument/2006/relationships/hyperlink" Target="http://press.endocrine.org/author/Ellard%2C+Sian" TargetMode="External"/><Relationship Id="rId66" Type="http://schemas.openxmlformats.org/officeDocument/2006/relationships/hyperlink" Target="http://link.springer.com/article/10.1007%2Fs10661-015-4754-5" TargetMode="External"/><Relationship Id="rId5" Type="http://schemas.openxmlformats.org/officeDocument/2006/relationships/footnotes" Target="footnotes.xml"/><Relationship Id="rId15" Type="http://schemas.openxmlformats.org/officeDocument/2006/relationships/hyperlink" Target="https://eje.bioscientifica.com/view/journals/eje/184/2/EJE-20-1180.xml" TargetMode="External"/><Relationship Id="rId23" Type="http://schemas.openxmlformats.org/officeDocument/2006/relationships/hyperlink" Target="https://www.ncbi.nlm.nih.gov/m/pubmed/?term=Stals%20K%5BAuthor%5D&amp;sort=ac&amp;from=/31996917/ac" TargetMode="External"/><Relationship Id="rId28" Type="http://schemas.openxmlformats.org/officeDocument/2006/relationships/hyperlink" Target="https://www.ncbi.nlm.nih.gov/pmc/articles/PMC7137887/" TargetMode="External"/><Relationship Id="rId36" Type="http://schemas.openxmlformats.org/officeDocument/2006/relationships/hyperlink" Target="https://www.ncbi.nlm.nih.gov/pubmed/?term=Nikolic%20S%5BAuthor%5D&amp;cauthor=true&amp;cauthor_uid=29115801" TargetMode="External"/><Relationship Id="rId49" Type="http://schemas.openxmlformats.org/officeDocument/2006/relationships/hyperlink" Target="http://www.wjgnet.com/1007-9327/full/v22/i31/7006.htm" TargetMode="External"/><Relationship Id="rId57" Type="http://schemas.openxmlformats.org/officeDocument/2006/relationships/hyperlink" Target="http://press.endocrine.org/author/Evanson%2C+Jane" TargetMode="External"/><Relationship Id="rId61" Type="http://schemas.openxmlformats.org/officeDocument/2006/relationships/hyperlink" Target="http://press.endocrine.org/author/Gadelha%2C+M%C3%B4nica+R" TargetMode="External"/><Relationship Id="rId10" Type="http://schemas.openxmlformats.org/officeDocument/2006/relationships/hyperlink" Target="https://journals.plos.org/plosone/article?id=10.1371/journal.pone.0273189" TargetMode="External"/><Relationship Id="rId19" Type="http://schemas.openxmlformats.org/officeDocument/2006/relationships/hyperlink" Target="https://www.ncbi.nlm.nih.gov/m/pubmed/?term=Collier%20D%5BAuthor%5D&amp;sort=ac&amp;from=/31996917/ac" TargetMode="External"/><Relationship Id="rId31" Type="http://schemas.openxmlformats.org/officeDocument/2006/relationships/hyperlink" Target="https://www.karger.com/Article/Pdf/494725" TargetMode="External"/><Relationship Id="rId44" Type="http://schemas.openxmlformats.org/officeDocument/2006/relationships/hyperlink" Target="http://journals.tubitak.gov.tr/medical/issues/sag-17-47-4/sag-47-4-7-1601-110.pdf" TargetMode="External"/><Relationship Id="rId52" Type="http://schemas.openxmlformats.org/officeDocument/2006/relationships/hyperlink" Target="http://press.endocrine.org/author/D%C3%A9nes%2C+Judit" TargetMode="External"/><Relationship Id="rId60" Type="http://schemas.openxmlformats.org/officeDocument/2006/relationships/hyperlink" Target="http://press.endocrine.org/author/Roncaroli%2C+Federico" TargetMode="External"/><Relationship Id="rId65" Type="http://schemas.openxmlformats.org/officeDocument/2006/relationships/hyperlink" Target="http://ac.els-cdn.com/S0306987715000456/1-s2.0-S0306987715000456-main.pdf?_tid=4582d9ac-49c5-11e7-9797-00000aab0f02&amp;acdnat=1496649908_805373e3ec65fb4056736b08bee17033" TargetMode="External"/><Relationship Id="rId4" Type="http://schemas.openxmlformats.org/officeDocument/2006/relationships/webSettings" Target="webSettings.xml"/><Relationship Id="rId9" Type="http://schemas.openxmlformats.org/officeDocument/2006/relationships/hyperlink" Target="https://pdf.sciencedirectassets.com/271330/1-s2.0-S0009898123X00023/1-s2.0-S0009898123000165/main.pdf?X-Amz-Security-Token=IQoJb3JpZ2luX2VjENH%2F%2F%2F%2F%2F%2F%2F%2F%2F%2FwEaCXVzLWVhc3QtMSJGMEQCIEB5E68Gz0Izso6KXcRXzapSfuXYizE1Dq98YyoGOhVKAiAk3CHKkaMzPPyxn" TargetMode="External"/><Relationship Id="rId14" Type="http://schemas.openxmlformats.org/officeDocument/2006/relationships/hyperlink" Target="http://www.doiserbia.nb.rs/img/doi/0042-8450/2021%20OnLine-First/0042-84502000058S.pdf" TargetMode="External"/><Relationship Id="rId22" Type="http://schemas.openxmlformats.org/officeDocument/2006/relationships/hyperlink" Target="https://www.ncbi.nlm.nih.gov/m/pubmed/?term=Lim%20CT%5BAuthor%5D&amp;sort=ac&amp;from=/31996917/ac" TargetMode="External"/><Relationship Id="rId27" Type="http://schemas.openxmlformats.org/officeDocument/2006/relationships/hyperlink" Target="https://www.ncbi.nlm.nih.gov/m/pubmed/?term=FIPA%20Consortium%5BCorporate%20Author%5D" TargetMode="External"/><Relationship Id="rId30" Type="http://schemas.openxmlformats.org/officeDocument/2006/relationships/hyperlink" Target="https://ezproxy.nb.rs:2078/content/pdf/10.1007/s11356-019-06831-2.pdf" TargetMode="External"/><Relationship Id="rId35" Type="http://schemas.openxmlformats.org/officeDocument/2006/relationships/hyperlink" Target="https://www.ncbi.nlm.nih.gov/pubmed/?term=Cabarkapa%20V%5BAuthor%5D&amp;cauthor=true&amp;cauthor_uid=29115801" TargetMode="External"/><Relationship Id="rId43" Type="http://schemas.openxmlformats.org/officeDocument/2006/relationships/hyperlink" Target="https://www.researchgate.net/publication/326160188_Vitamin_D_supplementation_in_patients_with_alcoholic_liver_cirrhosis_A_prospective_study" TargetMode="External"/><Relationship Id="rId48" Type="http://schemas.openxmlformats.org/officeDocument/2006/relationships/hyperlink" Target="https://hrcak.srce.hr/index.php?show=clanak&amp;id_clanak_jezik=262471" TargetMode="External"/><Relationship Id="rId56" Type="http://schemas.openxmlformats.org/officeDocument/2006/relationships/hyperlink" Target="http://press.endocrine.org/author/Ferra%C3%B9%2C+Francesco" TargetMode="External"/><Relationship Id="rId64" Type="http://schemas.openxmlformats.org/officeDocument/2006/relationships/hyperlink" Target="http://www.doiserbia.nb.rs/img/doi/0042-8450/2015/0042-84501501072K.pdf" TargetMode="External"/><Relationship Id="rId69" Type="http://schemas.openxmlformats.org/officeDocument/2006/relationships/hyperlink" Target="http://www.europeanreview.org/wp/wp-content/uploads/4285-4292.pdf" TargetMode="External"/><Relationship Id="rId8" Type="http://schemas.openxmlformats.org/officeDocument/2006/relationships/hyperlink" Target="https://www.ncbi.nlm.nih.gov/pmc/articles/PMC10294057/pdf/WJD-14-705.pdf" TargetMode="External"/><Relationship Id="rId51" Type="http://schemas.openxmlformats.org/officeDocument/2006/relationships/hyperlink" Target="http://press.endocrine.org/author/Gabrovska%2C+Plamen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ncbi.nlm.nih.gov/pmc/articles/PMC9206165/" TargetMode="External"/><Relationship Id="rId17" Type="http://schemas.openxmlformats.org/officeDocument/2006/relationships/hyperlink" Target="https://www.ncbi.nlm.nih.gov/m/pubmed/?term=Caimari%20F%5BAuthor%5D&amp;sort=ac&amp;from=/31996917/ac" TargetMode="External"/><Relationship Id="rId25" Type="http://schemas.openxmlformats.org/officeDocument/2006/relationships/hyperlink" Target="https://www.ncbi.nlm.nih.gov/m/pubmed/?term=Grossman%20AB%5BAuthor%5D&amp;sort=ac&amp;from=/31996917/ac" TargetMode="External"/><Relationship Id="rId33" Type="http://schemas.openxmlformats.org/officeDocument/2006/relationships/hyperlink" Target="https://www.ncbi.nlm.nih.gov/pubmed/?term=Ilincic%20B%5BAuthor%5D&amp;cauthor=true&amp;cauthor_uid=29115801" TargetMode="External"/><Relationship Id="rId38" Type="http://schemas.openxmlformats.org/officeDocument/2006/relationships/hyperlink" Target="https://www.ncbi.nlm.nih.gov/pubmed/?term=Pellicano%20R%5BAuthor%5D&amp;cauthor=true&amp;cauthor_uid=29115801" TargetMode="External"/><Relationship Id="rId46" Type="http://schemas.openxmlformats.org/officeDocument/2006/relationships/hyperlink" Target="http://www.doiserbia.nb.rs/img/doi/0370-8179/2017/0370-81791700007R.pdf" TargetMode="External"/><Relationship Id="rId59" Type="http://schemas.openxmlformats.org/officeDocument/2006/relationships/hyperlink" Target="http://press.endocrine.org/author/Grossman%2C+Ashley+B" TargetMode="External"/><Relationship Id="rId67" Type="http://schemas.openxmlformats.org/officeDocument/2006/relationships/hyperlink" Target="http://ac.els-cdn.com/S0278691515300119/1-s2.0-S0278691515300119-main.pdf?_tid=1799e0d0-49cf-11e7-8706-00000aab0f26&amp;acdnat=1496654126_5b36ec282ce90b136e5f1a09fee97e4d" TargetMode="External"/><Relationship Id="rId20" Type="http://schemas.openxmlformats.org/officeDocument/2006/relationships/hyperlink" Target="https://www.ncbi.nlm.nih.gov/m/pubmed/?term=Iacovazzo%20D%5BAuthor%5D&amp;sort=ac&amp;from=/31996917/ac" TargetMode="External"/><Relationship Id="rId41" Type="http://schemas.openxmlformats.org/officeDocument/2006/relationships/hyperlink" Target="https://link.springer.com/content/pdf/10.1007%2Fs10661-017-6398-0.pdf" TargetMode="External"/><Relationship Id="rId54" Type="http://schemas.openxmlformats.org/officeDocument/2006/relationships/hyperlink" Target="http://press.endocrine.org/author/Trivellin%2C+Giampaolo" TargetMode="External"/><Relationship Id="rId62" Type="http://schemas.openxmlformats.org/officeDocument/2006/relationships/hyperlink" Target="http://press.endocrine.org/author/Korbonits%2C+M%C3%A1rta" TargetMode="External"/><Relationship Id="rId70" Type="http://schemas.openxmlformats.org/officeDocument/2006/relationships/hyperlink" Target="http://www.doiserbia.nb.rs/img/doi/0370-8179/2014/0370-81791406314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18389</CharactersWithSpaces>
  <SharedDoc>false</SharedDoc>
  <HLinks>
    <vt:vector size="384" baseType="variant">
      <vt:variant>
        <vt:i4>4063343</vt:i4>
      </vt:variant>
      <vt:variant>
        <vt:i4>189</vt:i4>
      </vt:variant>
      <vt:variant>
        <vt:i4>0</vt:i4>
      </vt:variant>
      <vt:variant>
        <vt:i4>5</vt:i4>
      </vt:variant>
      <vt:variant>
        <vt:lpwstr>http://www.doiserbia.nb.rs/img/doi/0370-8179/2014/0370-81791406314M.pdf</vt:lpwstr>
      </vt:variant>
      <vt:variant>
        <vt:lpwstr/>
      </vt:variant>
      <vt:variant>
        <vt:i4>5963868</vt:i4>
      </vt:variant>
      <vt:variant>
        <vt:i4>186</vt:i4>
      </vt:variant>
      <vt:variant>
        <vt:i4>0</vt:i4>
      </vt:variant>
      <vt:variant>
        <vt:i4>5</vt:i4>
      </vt:variant>
      <vt:variant>
        <vt:lpwstr>http://www.europeanreview.org/wp/wp-content/uploads/4285-4292.pdf</vt:lpwstr>
      </vt:variant>
      <vt:variant>
        <vt:lpwstr/>
      </vt:variant>
      <vt:variant>
        <vt:i4>5046351</vt:i4>
      </vt:variant>
      <vt:variant>
        <vt:i4>183</vt:i4>
      </vt:variant>
      <vt:variant>
        <vt:i4>0</vt:i4>
      </vt:variant>
      <vt:variant>
        <vt:i4>5</vt:i4>
      </vt:variant>
      <vt:variant>
        <vt:lpwstr>http://www.eje-online.org/content/173/3/313.full.pdf+html</vt:lpwstr>
      </vt:variant>
      <vt:variant>
        <vt:lpwstr/>
      </vt:variant>
      <vt:variant>
        <vt:i4>6225938</vt:i4>
      </vt:variant>
      <vt:variant>
        <vt:i4>180</vt:i4>
      </vt:variant>
      <vt:variant>
        <vt:i4>0</vt:i4>
      </vt:variant>
      <vt:variant>
        <vt:i4>5</vt:i4>
      </vt:variant>
      <vt:variant>
        <vt:lpwstr>http://ac.els-cdn.com/S0278691515300119/1-s2.0-S0278691515300119-main.pdf?_tid=1799e0d0-49cf-11e7-8706-00000aab0f26&amp;acdnat=1496654126_5b36ec282ce90b136e5f1a09fee97e4d</vt:lpwstr>
      </vt:variant>
      <vt:variant>
        <vt:lpwstr/>
      </vt:variant>
      <vt:variant>
        <vt:i4>5111898</vt:i4>
      </vt:variant>
      <vt:variant>
        <vt:i4>177</vt:i4>
      </vt:variant>
      <vt:variant>
        <vt:i4>0</vt:i4>
      </vt:variant>
      <vt:variant>
        <vt:i4>5</vt:i4>
      </vt:variant>
      <vt:variant>
        <vt:lpwstr>http://link.springer.com/article/10.1007%2Fs10661-015-4754-5</vt:lpwstr>
      </vt:variant>
      <vt:variant>
        <vt:lpwstr/>
      </vt:variant>
      <vt:variant>
        <vt:i4>131097</vt:i4>
      </vt:variant>
      <vt:variant>
        <vt:i4>174</vt:i4>
      </vt:variant>
      <vt:variant>
        <vt:i4>0</vt:i4>
      </vt:variant>
      <vt:variant>
        <vt:i4>5</vt:i4>
      </vt:variant>
      <vt:variant>
        <vt:lpwstr>http://ac.els-cdn.com/S0306987715000456/1-s2.0-S0306987715000456-main.pdf?_tid=4582d9ac-49c5-11e7-9797-00000aab0f02&amp;acdnat=1496649908_805373e3ec65fb4056736b08bee17033</vt:lpwstr>
      </vt:variant>
      <vt:variant>
        <vt:lpwstr/>
      </vt:variant>
      <vt:variant>
        <vt:i4>3604580</vt:i4>
      </vt:variant>
      <vt:variant>
        <vt:i4>171</vt:i4>
      </vt:variant>
      <vt:variant>
        <vt:i4>0</vt:i4>
      </vt:variant>
      <vt:variant>
        <vt:i4>5</vt:i4>
      </vt:variant>
      <vt:variant>
        <vt:lpwstr>http://www.doiserbia.nb.rs/img/doi/0042-8450/2015/0042-84501501072K.pdf</vt:lpwstr>
      </vt:variant>
      <vt:variant>
        <vt:lpwstr/>
      </vt:variant>
      <vt:variant>
        <vt:i4>2293860</vt:i4>
      </vt:variant>
      <vt:variant>
        <vt:i4>168</vt:i4>
      </vt:variant>
      <vt:variant>
        <vt:i4>0</vt:i4>
      </vt:variant>
      <vt:variant>
        <vt:i4>5</vt:i4>
      </vt:variant>
      <vt:variant>
        <vt:lpwstr>https://oup.silverchair-cdn.com/oup/backfile/Content_public/Journal/jcem/100/9/10.1210_jc.2015-1869/1/jcem1242.pdf?Expires=1496743433&amp;Signature=ZbbimSpN-XLPEyeB1cUcft0Qjlb2lPzJuVGwCvRUeaYbTxqqjm66BYE-rAc0fbOjIQJBz8FOPgY27pardWKeX2cbo7a0ymczKPdBQQZpDIa4t4pc</vt:lpwstr>
      </vt:variant>
      <vt:variant>
        <vt:lpwstr/>
      </vt:variant>
      <vt:variant>
        <vt:i4>4259927</vt:i4>
      </vt:variant>
      <vt:variant>
        <vt:i4>165</vt:i4>
      </vt:variant>
      <vt:variant>
        <vt:i4>0</vt:i4>
      </vt:variant>
      <vt:variant>
        <vt:i4>5</vt:i4>
      </vt:variant>
      <vt:variant>
        <vt:lpwstr>http://press.endocrine.org/author/Korbonits%2C+M%C3%A1rta</vt:lpwstr>
      </vt:variant>
      <vt:variant>
        <vt:lpwstr/>
      </vt:variant>
      <vt:variant>
        <vt:i4>3211362</vt:i4>
      </vt:variant>
      <vt:variant>
        <vt:i4>162</vt:i4>
      </vt:variant>
      <vt:variant>
        <vt:i4>0</vt:i4>
      </vt:variant>
      <vt:variant>
        <vt:i4>5</vt:i4>
      </vt:variant>
      <vt:variant>
        <vt:lpwstr>http://press.endocrine.org/author/Gadelha%2C+M%C3%B4nica+R</vt:lpwstr>
      </vt:variant>
      <vt:variant>
        <vt:lpwstr/>
      </vt:variant>
      <vt:variant>
        <vt:i4>3735596</vt:i4>
      </vt:variant>
      <vt:variant>
        <vt:i4>159</vt:i4>
      </vt:variant>
      <vt:variant>
        <vt:i4>0</vt:i4>
      </vt:variant>
      <vt:variant>
        <vt:i4>5</vt:i4>
      </vt:variant>
      <vt:variant>
        <vt:lpwstr>http://press.endocrine.org/author/Roncaroli%2C+Federico</vt:lpwstr>
      </vt:variant>
      <vt:variant>
        <vt:lpwstr/>
      </vt:variant>
      <vt:variant>
        <vt:i4>6357052</vt:i4>
      </vt:variant>
      <vt:variant>
        <vt:i4>156</vt:i4>
      </vt:variant>
      <vt:variant>
        <vt:i4>0</vt:i4>
      </vt:variant>
      <vt:variant>
        <vt:i4>5</vt:i4>
      </vt:variant>
      <vt:variant>
        <vt:lpwstr>http://press.endocrine.org/author/Grossman%2C+Ashley+B</vt:lpwstr>
      </vt:variant>
      <vt:variant>
        <vt:lpwstr/>
      </vt:variant>
      <vt:variant>
        <vt:i4>589832</vt:i4>
      </vt:variant>
      <vt:variant>
        <vt:i4>153</vt:i4>
      </vt:variant>
      <vt:variant>
        <vt:i4>0</vt:i4>
      </vt:variant>
      <vt:variant>
        <vt:i4>5</vt:i4>
      </vt:variant>
      <vt:variant>
        <vt:lpwstr>http://press.endocrine.org/author/Ellard%2C+Sian</vt:lpwstr>
      </vt:variant>
      <vt:variant>
        <vt:lpwstr/>
      </vt:variant>
      <vt:variant>
        <vt:i4>4915270</vt:i4>
      </vt:variant>
      <vt:variant>
        <vt:i4>150</vt:i4>
      </vt:variant>
      <vt:variant>
        <vt:i4>0</vt:i4>
      </vt:variant>
      <vt:variant>
        <vt:i4>5</vt:i4>
      </vt:variant>
      <vt:variant>
        <vt:lpwstr>http://press.endocrine.org/author/Evanson%2C+Jane</vt:lpwstr>
      </vt:variant>
      <vt:variant>
        <vt:lpwstr/>
      </vt:variant>
      <vt:variant>
        <vt:i4>2293806</vt:i4>
      </vt:variant>
      <vt:variant>
        <vt:i4>147</vt:i4>
      </vt:variant>
      <vt:variant>
        <vt:i4>0</vt:i4>
      </vt:variant>
      <vt:variant>
        <vt:i4>5</vt:i4>
      </vt:variant>
      <vt:variant>
        <vt:lpwstr>http://press.endocrine.org/author/Ferra%C3%B9%2C+Francesco</vt:lpwstr>
      </vt:variant>
      <vt:variant>
        <vt:lpwstr/>
      </vt:variant>
      <vt:variant>
        <vt:i4>8323187</vt:i4>
      </vt:variant>
      <vt:variant>
        <vt:i4>144</vt:i4>
      </vt:variant>
      <vt:variant>
        <vt:i4>0</vt:i4>
      </vt:variant>
      <vt:variant>
        <vt:i4>5</vt:i4>
      </vt:variant>
      <vt:variant>
        <vt:lpwstr>http://press.endocrine.org/author/Tilley%2C+Daniel</vt:lpwstr>
      </vt:variant>
      <vt:variant>
        <vt:lpwstr/>
      </vt:variant>
      <vt:variant>
        <vt:i4>5177421</vt:i4>
      </vt:variant>
      <vt:variant>
        <vt:i4>141</vt:i4>
      </vt:variant>
      <vt:variant>
        <vt:i4>0</vt:i4>
      </vt:variant>
      <vt:variant>
        <vt:i4>5</vt:i4>
      </vt:variant>
      <vt:variant>
        <vt:lpwstr>http://press.endocrine.org/author/Trivellin%2C+Giampaolo</vt:lpwstr>
      </vt:variant>
      <vt:variant>
        <vt:lpwstr/>
      </vt:variant>
      <vt:variant>
        <vt:i4>5701723</vt:i4>
      </vt:variant>
      <vt:variant>
        <vt:i4>138</vt:i4>
      </vt:variant>
      <vt:variant>
        <vt:i4>0</vt:i4>
      </vt:variant>
      <vt:variant>
        <vt:i4>5</vt:i4>
      </vt:variant>
      <vt:variant>
        <vt:lpwstr>http://press.endocrine.org/author/Stals%2C+Karen</vt:lpwstr>
      </vt:variant>
      <vt:variant>
        <vt:lpwstr/>
      </vt:variant>
      <vt:variant>
        <vt:i4>1114129</vt:i4>
      </vt:variant>
      <vt:variant>
        <vt:i4>135</vt:i4>
      </vt:variant>
      <vt:variant>
        <vt:i4>0</vt:i4>
      </vt:variant>
      <vt:variant>
        <vt:i4>5</vt:i4>
      </vt:variant>
      <vt:variant>
        <vt:lpwstr>http://press.endocrine.org/author/D%C3%A9nes%2C+Judit</vt:lpwstr>
      </vt:variant>
      <vt:variant>
        <vt:lpwstr/>
      </vt:variant>
      <vt:variant>
        <vt:i4>2293801</vt:i4>
      </vt:variant>
      <vt:variant>
        <vt:i4>132</vt:i4>
      </vt:variant>
      <vt:variant>
        <vt:i4>0</vt:i4>
      </vt:variant>
      <vt:variant>
        <vt:i4>5</vt:i4>
      </vt:variant>
      <vt:variant>
        <vt:lpwstr>http://press.endocrine.org/author/Gabrovska%2C+Plamena</vt:lpwstr>
      </vt:variant>
      <vt:variant>
        <vt:lpwstr/>
      </vt:variant>
      <vt:variant>
        <vt:i4>1638483</vt:i4>
      </vt:variant>
      <vt:variant>
        <vt:i4>129</vt:i4>
      </vt:variant>
      <vt:variant>
        <vt:i4>0</vt:i4>
      </vt:variant>
      <vt:variant>
        <vt:i4>5</vt:i4>
      </vt:variant>
      <vt:variant>
        <vt:lpwstr>http://press.endocrine.org/author/Hern%C3%A1ndez-Ram%C3%ADrez%2C+Laura+C</vt:lpwstr>
      </vt:variant>
      <vt:variant>
        <vt:lpwstr/>
      </vt:variant>
      <vt:variant>
        <vt:i4>4915276</vt:i4>
      </vt:variant>
      <vt:variant>
        <vt:i4>126</vt:i4>
      </vt:variant>
      <vt:variant>
        <vt:i4>0</vt:i4>
      </vt:variant>
      <vt:variant>
        <vt:i4>5</vt:i4>
      </vt:variant>
      <vt:variant>
        <vt:lpwstr>http://www.wjgnet.com/1007-9327/full/v22/i31/7006.htm</vt:lpwstr>
      </vt:variant>
      <vt:variant>
        <vt:lpwstr/>
      </vt:variant>
      <vt:variant>
        <vt:i4>917570</vt:i4>
      </vt:variant>
      <vt:variant>
        <vt:i4>123</vt:i4>
      </vt:variant>
      <vt:variant>
        <vt:i4>0</vt:i4>
      </vt:variant>
      <vt:variant>
        <vt:i4>5</vt:i4>
      </vt:variant>
      <vt:variant>
        <vt:lpwstr>https://hrcak.srce.hr/index.php?show=clanak&amp;id_clanak_jezik=262471</vt:lpwstr>
      </vt:variant>
      <vt:variant>
        <vt:lpwstr/>
      </vt:variant>
      <vt:variant>
        <vt:i4>6357109</vt:i4>
      </vt:variant>
      <vt:variant>
        <vt:i4>120</vt:i4>
      </vt:variant>
      <vt:variant>
        <vt:i4>0</vt:i4>
      </vt:variant>
      <vt:variant>
        <vt:i4>5</vt:i4>
      </vt:variant>
      <vt:variant>
        <vt:lpwstr>http://download.springer.com/static/pdf/526/art%253A10.1007%252Fs12020-016-1158-4.pdf?originUrl=http%3A%2F%2Flink.springer.com%2Farticle%2F10.1007%2Fs12020-016-1158-4&amp;token2=exp=1496650276~acl=%2Fstatic%2Fpdf%2F526%2Fart%25253A10.1007%25252Fs12020-016-1158</vt:lpwstr>
      </vt:variant>
      <vt:variant>
        <vt:lpwstr/>
      </vt:variant>
      <vt:variant>
        <vt:i4>4063351</vt:i4>
      </vt:variant>
      <vt:variant>
        <vt:i4>117</vt:i4>
      </vt:variant>
      <vt:variant>
        <vt:i4>0</vt:i4>
      </vt:variant>
      <vt:variant>
        <vt:i4>5</vt:i4>
      </vt:variant>
      <vt:variant>
        <vt:lpwstr>http://www.doiserbia.nb.rs/img/doi/0370-8179/2017/0370-81791700007R.pdf</vt:lpwstr>
      </vt:variant>
      <vt:variant>
        <vt:lpwstr/>
      </vt:variant>
      <vt:variant>
        <vt:i4>4128829</vt:i4>
      </vt:variant>
      <vt:variant>
        <vt:i4>114</vt:i4>
      </vt:variant>
      <vt:variant>
        <vt:i4>0</vt:i4>
      </vt:variant>
      <vt:variant>
        <vt:i4>5</vt:i4>
      </vt:variant>
      <vt:variant>
        <vt:lpwstr>https://www.karger.com/Article/FullText/468938</vt:lpwstr>
      </vt:variant>
      <vt:variant>
        <vt:lpwstr/>
      </vt:variant>
      <vt:variant>
        <vt:i4>4980738</vt:i4>
      </vt:variant>
      <vt:variant>
        <vt:i4>111</vt:i4>
      </vt:variant>
      <vt:variant>
        <vt:i4>0</vt:i4>
      </vt:variant>
      <vt:variant>
        <vt:i4>5</vt:i4>
      </vt:variant>
      <vt:variant>
        <vt:lpwstr>http://journals.tubitak.gov.tr/medical/issues/sag-17-47-4/sag-47-4-7-1601-110.pdf</vt:lpwstr>
      </vt:variant>
      <vt:variant>
        <vt:lpwstr/>
      </vt:variant>
      <vt:variant>
        <vt:i4>4587596</vt:i4>
      </vt:variant>
      <vt:variant>
        <vt:i4>108</vt:i4>
      </vt:variant>
      <vt:variant>
        <vt:i4>0</vt:i4>
      </vt:variant>
      <vt:variant>
        <vt:i4>5</vt:i4>
      </vt:variant>
      <vt:variant>
        <vt:lpwstr>https://www.researchgate.net/publication/326160188_Vitamin_D_supplementation_in_patients_with_alcoholic_liver_cirrhosis_A_prospective_study</vt:lpwstr>
      </vt:variant>
      <vt:variant>
        <vt:lpwstr/>
      </vt:variant>
      <vt:variant>
        <vt:i4>6029344</vt:i4>
      </vt:variant>
      <vt:variant>
        <vt:i4>105</vt:i4>
      </vt:variant>
      <vt:variant>
        <vt:i4>0</vt:i4>
      </vt:variant>
      <vt:variant>
        <vt:i4>5</vt:i4>
      </vt:variant>
      <vt:variant>
        <vt:lpwstr>https://watermark.silverchair.com/jc.2018-00665.pdf?token=AQECAHi208BE49Ooan9kkhW_Ercy7Dm3ZL_9Cf3qfKAc485ysgAAAl4wggJaBgkqhkiG9w0BBwagggJLMIICRwIBADCCAkAGCSqGSIb3DQEHATAeBglghkgBZQMEAS4wEQQM3G_ApOk7HURaACu4AgEQgIICETxjmRt24CkbkvoSA6OlA9Vgk6Oqb41Lg7ikkDcueJ</vt:lpwstr>
      </vt:variant>
      <vt:variant>
        <vt:lpwstr/>
      </vt:variant>
      <vt:variant>
        <vt:i4>5046337</vt:i4>
      </vt:variant>
      <vt:variant>
        <vt:i4>102</vt:i4>
      </vt:variant>
      <vt:variant>
        <vt:i4>0</vt:i4>
      </vt:variant>
      <vt:variant>
        <vt:i4>5</vt:i4>
      </vt:variant>
      <vt:variant>
        <vt:lpwstr>https://link.springer.com/content/pdf/10.1007%2Fs10661-017-6398-0.pdf</vt:lpwstr>
      </vt:variant>
      <vt:variant>
        <vt:lpwstr/>
      </vt:variant>
      <vt:variant>
        <vt:i4>6225947</vt:i4>
      </vt:variant>
      <vt:variant>
        <vt:i4>99</vt:i4>
      </vt:variant>
      <vt:variant>
        <vt:i4>0</vt:i4>
      </vt:variant>
      <vt:variant>
        <vt:i4>5</vt:i4>
      </vt:variant>
      <vt:variant>
        <vt:lpwstr>https://www.ncbi.nlm.nih.gov/pubmed?term=(CURIC%5BAuthor%5D)%20AND%20OBESE%20WOMEN%5BTitle%5D</vt:lpwstr>
      </vt:variant>
      <vt:variant>
        <vt:lpwstr/>
      </vt:variant>
      <vt:variant>
        <vt:i4>4587573</vt:i4>
      </vt:variant>
      <vt:variant>
        <vt:i4>96</vt:i4>
      </vt:variant>
      <vt:variant>
        <vt:i4>0</vt:i4>
      </vt:variant>
      <vt:variant>
        <vt:i4>5</vt:i4>
      </vt:variant>
      <vt:variant>
        <vt:lpwstr>https://www.ncbi.nlm.nih.gov/pubmed/?term=Abenavoli%20L%5BAuthor%5D&amp;cauthor=true&amp;cauthor_uid=29115801</vt:lpwstr>
      </vt:variant>
      <vt:variant>
        <vt:lpwstr/>
      </vt:variant>
      <vt:variant>
        <vt:i4>5505075</vt:i4>
      </vt:variant>
      <vt:variant>
        <vt:i4>93</vt:i4>
      </vt:variant>
      <vt:variant>
        <vt:i4>0</vt:i4>
      </vt:variant>
      <vt:variant>
        <vt:i4>5</vt:i4>
      </vt:variant>
      <vt:variant>
        <vt:lpwstr>https://www.ncbi.nlm.nih.gov/pubmed/?term=Pellicano%20R%5BAuthor%5D&amp;cauthor=true&amp;cauthor_uid=29115801</vt:lpwstr>
      </vt:variant>
      <vt:variant>
        <vt:lpwstr/>
      </vt:variant>
      <vt:variant>
        <vt:i4>8126490</vt:i4>
      </vt:variant>
      <vt:variant>
        <vt:i4>90</vt:i4>
      </vt:variant>
      <vt:variant>
        <vt:i4>0</vt:i4>
      </vt:variant>
      <vt:variant>
        <vt:i4>5</vt:i4>
      </vt:variant>
      <vt:variant>
        <vt:lpwstr>https://www.ncbi.nlm.nih.gov/pubmed/?term=Medic-Stojanoska%20M%5BAuthor%5D&amp;cauthor=true&amp;cauthor_uid=29115801</vt:lpwstr>
      </vt:variant>
      <vt:variant>
        <vt:lpwstr/>
      </vt:variant>
      <vt:variant>
        <vt:i4>4128835</vt:i4>
      </vt:variant>
      <vt:variant>
        <vt:i4>87</vt:i4>
      </vt:variant>
      <vt:variant>
        <vt:i4>0</vt:i4>
      </vt:variant>
      <vt:variant>
        <vt:i4>5</vt:i4>
      </vt:variant>
      <vt:variant>
        <vt:lpwstr>https://www.ncbi.nlm.nih.gov/pubmed/?term=Nikolic%20S%5BAuthor%5D&amp;cauthor=true&amp;cauthor_uid=29115801</vt:lpwstr>
      </vt:variant>
      <vt:variant>
        <vt:lpwstr/>
      </vt:variant>
      <vt:variant>
        <vt:i4>4915263</vt:i4>
      </vt:variant>
      <vt:variant>
        <vt:i4>84</vt:i4>
      </vt:variant>
      <vt:variant>
        <vt:i4>0</vt:i4>
      </vt:variant>
      <vt:variant>
        <vt:i4>5</vt:i4>
      </vt:variant>
      <vt:variant>
        <vt:lpwstr>https://www.ncbi.nlm.nih.gov/pubmed/?term=Cabarkapa%20V%5BAuthor%5D&amp;cauthor=true&amp;cauthor_uid=29115801</vt:lpwstr>
      </vt:variant>
      <vt:variant>
        <vt:lpwstr/>
      </vt:variant>
      <vt:variant>
        <vt:i4>5242934</vt:i4>
      </vt:variant>
      <vt:variant>
        <vt:i4>81</vt:i4>
      </vt:variant>
      <vt:variant>
        <vt:i4>0</vt:i4>
      </vt:variant>
      <vt:variant>
        <vt:i4>5</vt:i4>
      </vt:variant>
      <vt:variant>
        <vt:lpwstr>https://www.ncbi.nlm.nih.gov/pubmed/?term=Milic%20N%5BAuthor%5D&amp;cauthor=true&amp;cauthor_uid=29115801</vt:lpwstr>
      </vt:variant>
      <vt:variant>
        <vt:lpwstr/>
      </vt:variant>
      <vt:variant>
        <vt:i4>3866712</vt:i4>
      </vt:variant>
      <vt:variant>
        <vt:i4>78</vt:i4>
      </vt:variant>
      <vt:variant>
        <vt:i4>0</vt:i4>
      </vt:variant>
      <vt:variant>
        <vt:i4>5</vt:i4>
      </vt:variant>
      <vt:variant>
        <vt:lpwstr>https://www.ncbi.nlm.nih.gov/pubmed/?term=Ilincic%20B%5BAuthor%5D&amp;cauthor=true&amp;cauthor_uid=29115801</vt:lpwstr>
      </vt:variant>
      <vt:variant>
        <vt:lpwstr/>
      </vt:variant>
      <vt:variant>
        <vt:i4>4980774</vt:i4>
      </vt:variant>
      <vt:variant>
        <vt:i4>75</vt:i4>
      </vt:variant>
      <vt:variant>
        <vt:i4>0</vt:i4>
      </vt:variant>
      <vt:variant>
        <vt:i4>5</vt:i4>
      </vt:variant>
      <vt:variant>
        <vt:lpwstr>https://www.ncbi.nlm.nih.gov/pubmed/?term=Curic%20N%5BAuthor%5D&amp;cauthor=true&amp;cauthor_uid=29115801</vt:lpwstr>
      </vt:variant>
      <vt:variant>
        <vt:lpwstr/>
      </vt:variant>
      <vt:variant>
        <vt:i4>327759</vt:i4>
      </vt:variant>
      <vt:variant>
        <vt:i4>72</vt:i4>
      </vt:variant>
      <vt:variant>
        <vt:i4>0</vt:i4>
      </vt:variant>
      <vt:variant>
        <vt:i4>5</vt:i4>
      </vt:variant>
      <vt:variant>
        <vt:lpwstr>https://www.karger.com/Article/Pdf/494725</vt:lpwstr>
      </vt:variant>
      <vt:variant>
        <vt:lpwstr/>
      </vt:variant>
      <vt:variant>
        <vt:i4>5963795</vt:i4>
      </vt:variant>
      <vt:variant>
        <vt:i4>69</vt:i4>
      </vt:variant>
      <vt:variant>
        <vt:i4>0</vt:i4>
      </vt:variant>
      <vt:variant>
        <vt:i4>5</vt:i4>
      </vt:variant>
      <vt:variant>
        <vt:lpwstr>https://ezproxy.nb.rs:2078/content/pdf/10.1007/s11356-019-06831-2.pdf</vt:lpwstr>
      </vt:variant>
      <vt:variant>
        <vt:lpwstr/>
      </vt:variant>
      <vt:variant>
        <vt:i4>2556007</vt:i4>
      </vt:variant>
      <vt:variant>
        <vt:i4>66</vt:i4>
      </vt:variant>
      <vt:variant>
        <vt:i4>0</vt:i4>
      </vt:variant>
      <vt:variant>
        <vt:i4>5</vt:i4>
      </vt:variant>
      <vt:variant>
        <vt:lpwstr>https://pdf.sciencedirectassets.com/271330/1-s2.0-S0009898120X00064/1-s2.0-S0009898120302060/main.pdf?X-Amz-Security-Token=IQoJb3JpZ2luX2VjEBoaCXVzLWVhc3QtMSJHMEUCIQDRuo76AuIyHbQIPe1ut%2Bgfaugfr7w9qTbOPZ2rF2GeHwIgfbxyiXJZMZJJKiA6kIBXi7D%2FDHvySITu2xCGEo7xC</vt:lpwstr>
      </vt:variant>
      <vt:variant>
        <vt:lpwstr/>
      </vt:variant>
      <vt:variant>
        <vt:i4>2031692</vt:i4>
      </vt:variant>
      <vt:variant>
        <vt:i4>63</vt:i4>
      </vt:variant>
      <vt:variant>
        <vt:i4>0</vt:i4>
      </vt:variant>
      <vt:variant>
        <vt:i4>5</vt:i4>
      </vt:variant>
      <vt:variant>
        <vt:lpwstr>https://www.ncbi.nlm.nih.gov/pmc/articles/PMC7137887/</vt:lpwstr>
      </vt:variant>
      <vt:variant>
        <vt:lpwstr/>
      </vt:variant>
      <vt:variant>
        <vt:i4>1048584</vt:i4>
      </vt:variant>
      <vt:variant>
        <vt:i4>60</vt:i4>
      </vt:variant>
      <vt:variant>
        <vt:i4>0</vt:i4>
      </vt:variant>
      <vt:variant>
        <vt:i4>5</vt:i4>
      </vt:variant>
      <vt:variant>
        <vt:lpwstr>https://www.ncbi.nlm.nih.gov/m/pubmed/?term=FIPA%20Consortium%5BCorporate%20Author%5D</vt:lpwstr>
      </vt:variant>
      <vt:variant>
        <vt:lpwstr/>
      </vt:variant>
      <vt:variant>
        <vt:i4>6946871</vt:i4>
      </vt:variant>
      <vt:variant>
        <vt:i4>57</vt:i4>
      </vt:variant>
      <vt:variant>
        <vt:i4>0</vt:i4>
      </vt:variant>
      <vt:variant>
        <vt:i4>5</vt:i4>
      </vt:variant>
      <vt:variant>
        <vt:lpwstr>https://www.ncbi.nlm.nih.gov/m/pubmed/?term=Korbonits%20M%5BAuthor%5D&amp;sort=ac&amp;from=/31996917/ac</vt:lpwstr>
      </vt:variant>
      <vt:variant>
        <vt:lpwstr/>
      </vt:variant>
      <vt:variant>
        <vt:i4>3735657</vt:i4>
      </vt:variant>
      <vt:variant>
        <vt:i4>54</vt:i4>
      </vt:variant>
      <vt:variant>
        <vt:i4>0</vt:i4>
      </vt:variant>
      <vt:variant>
        <vt:i4>5</vt:i4>
      </vt:variant>
      <vt:variant>
        <vt:lpwstr>https://www.ncbi.nlm.nih.gov/m/pubmed/?term=Grossman%20AB%5BAuthor%5D&amp;sort=ac&amp;from=/31996917/ac</vt:lpwstr>
      </vt:variant>
      <vt:variant>
        <vt:lpwstr/>
      </vt:variant>
      <vt:variant>
        <vt:i4>5505053</vt:i4>
      </vt:variant>
      <vt:variant>
        <vt:i4>51</vt:i4>
      </vt:variant>
      <vt:variant>
        <vt:i4>0</vt:i4>
      </vt:variant>
      <vt:variant>
        <vt:i4>5</vt:i4>
      </vt:variant>
      <vt:variant>
        <vt:lpwstr>https://www.ncbi.nlm.nih.gov/m/pubmed/?term=Ellard%20S%5BAuthor%5D&amp;sort=ac&amp;from=/31996917/ac</vt:lpwstr>
      </vt:variant>
      <vt:variant>
        <vt:lpwstr/>
      </vt:variant>
      <vt:variant>
        <vt:i4>6619196</vt:i4>
      </vt:variant>
      <vt:variant>
        <vt:i4>48</vt:i4>
      </vt:variant>
      <vt:variant>
        <vt:i4>0</vt:i4>
      </vt:variant>
      <vt:variant>
        <vt:i4>5</vt:i4>
      </vt:variant>
      <vt:variant>
        <vt:lpwstr>https://www.ncbi.nlm.nih.gov/m/pubmed/?term=Stals%20K%5BAuthor%5D&amp;sort=ac&amp;from=/31996917/ac</vt:lpwstr>
      </vt:variant>
      <vt:variant>
        <vt:lpwstr/>
      </vt:variant>
      <vt:variant>
        <vt:i4>7602211</vt:i4>
      </vt:variant>
      <vt:variant>
        <vt:i4>45</vt:i4>
      </vt:variant>
      <vt:variant>
        <vt:i4>0</vt:i4>
      </vt:variant>
      <vt:variant>
        <vt:i4>5</vt:i4>
      </vt:variant>
      <vt:variant>
        <vt:lpwstr>https://www.ncbi.nlm.nih.gov/m/pubmed/?term=Lim%20CT%5BAuthor%5D&amp;sort=ac&amp;from=/31996917/ac</vt:lpwstr>
      </vt:variant>
      <vt:variant>
        <vt:lpwstr/>
      </vt:variant>
      <vt:variant>
        <vt:i4>7667763</vt:i4>
      </vt:variant>
      <vt:variant>
        <vt:i4>42</vt:i4>
      </vt:variant>
      <vt:variant>
        <vt:i4>0</vt:i4>
      </vt:variant>
      <vt:variant>
        <vt:i4>5</vt:i4>
      </vt:variant>
      <vt:variant>
        <vt:lpwstr>https://www.ncbi.nlm.nih.gov/m/pubmed/?term=Magid%20K%5BAuthor%5D&amp;sort=ac&amp;from=/31996917/ac</vt:lpwstr>
      </vt:variant>
      <vt:variant>
        <vt:lpwstr/>
      </vt:variant>
      <vt:variant>
        <vt:i4>6815803</vt:i4>
      </vt:variant>
      <vt:variant>
        <vt:i4>39</vt:i4>
      </vt:variant>
      <vt:variant>
        <vt:i4>0</vt:i4>
      </vt:variant>
      <vt:variant>
        <vt:i4>5</vt:i4>
      </vt:variant>
      <vt:variant>
        <vt:lpwstr>https://www.ncbi.nlm.nih.gov/m/pubmed/?term=Iacovazzo%20D%5BAuthor%5D&amp;sort=ac&amp;from=/31996917/ac</vt:lpwstr>
      </vt:variant>
      <vt:variant>
        <vt:lpwstr/>
      </vt:variant>
      <vt:variant>
        <vt:i4>1769542</vt:i4>
      </vt:variant>
      <vt:variant>
        <vt:i4>36</vt:i4>
      </vt:variant>
      <vt:variant>
        <vt:i4>0</vt:i4>
      </vt:variant>
      <vt:variant>
        <vt:i4>5</vt:i4>
      </vt:variant>
      <vt:variant>
        <vt:lpwstr>https://www.ncbi.nlm.nih.gov/m/pubmed/?term=Collier%20D%5BAuthor%5D&amp;sort=ac&amp;from=/31996917/ac</vt:lpwstr>
      </vt:variant>
      <vt:variant>
        <vt:lpwstr/>
      </vt:variant>
      <vt:variant>
        <vt:i4>3145848</vt:i4>
      </vt:variant>
      <vt:variant>
        <vt:i4>33</vt:i4>
      </vt:variant>
      <vt:variant>
        <vt:i4>0</vt:i4>
      </vt:variant>
      <vt:variant>
        <vt:i4>5</vt:i4>
      </vt:variant>
      <vt:variant>
        <vt:lpwstr>https://www.ncbi.nlm.nih.gov/m/pubmed/?term=Hern%C3%A1ndez-Ram%C3%ADrez%20LC%5BAuthor%5D&amp;sort=ac&amp;from=/31996917/ac</vt:lpwstr>
      </vt:variant>
      <vt:variant>
        <vt:lpwstr/>
      </vt:variant>
      <vt:variant>
        <vt:i4>196690</vt:i4>
      </vt:variant>
      <vt:variant>
        <vt:i4>30</vt:i4>
      </vt:variant>
      <vt:variant>
        <vt:i4>0</vt:i4>
      </vt:variant>
      <vt:variant>
        <vt:i4>5</vt:i4>
      </vt:variant>
      <vt:variant>
        <vt:lpwstr>https://www.ncbi.nlm.nih.gov/m/pubmed/?term=Caimari%20F%5BAuthor%5D&amp;sort=ac&amp;from=/31996917/ac</vt:lpwstr>
      </vt:variant>
      <vt:variant>
        <vt:lpwstr/>
      </vt:variant>
      <vt:variant>
        <vt:i4>524383</vt:i4>
      </vt:variant>
      <vt:variant>
        <vt:i4>27</vt:i4>
      </vt:variant>
      <vt:variant>
        <vt:i4>0</vt:i4>
      </vt:variant>
      <vt:variant>
        <vt:i4>5</vt:i4>
      </vt:variant>
      <vt:variant>
        <vt:lpwstr>https://www.ncbi.nlm.nih.gov/m/pubmed/?term=Marques%20P%5BAuthor%5D&amp;sort=ac&amp;from=/31996917/ac</vt:lpwstr>
      </vt:variant>
      <vt:variant>
        <vt:lpwstr/>
      </vt:variant>
      <vt:variant>
        <vt:i4>2687032</vt:i4>
      </vt:variant>
      <vt:variant>
        <vt:i4>24</vt:i4>
      </vt:variant>
      <vt:variant>
        <vt:i4>0</vt:i4>
      </vt:variant>
      <vt:variant>
        <vt:i4>5</vt:i4>
      </vt:variant>
      <vt:variant>
        <vt:lpwstr>https://eje.bioscientifica.com/view/journals/eje/184/2/EJE-20-1180.xml</vt:lpwstr>
      </vt:variant>
      <vt:variant>
        <vt:lpwstr/>
      </vt:variant>
      <vt:variant>
        <vt:i4>131167</vt:i4>
      </vt:variant>
      <vt:variant>
        <vt:i4>21</vt:i4>
      </vt:variant>
      <vt:variant>
        <vt:i4>0</vt:i4>
      </vt:variant>
      <vt:variant>
        <vt:i4>5</vt:i4>
      </vt:variant>
      <vt:variant>
        <vt:lpwstr>http://www.doiserbia.nb.rs/img/doi/0042-8450/2021 OnLine-First/0042-84502000058S.pdf</vt:lpwstr>
      </vt:variant>
      <vt:variant>
        <vt:lpwstr/>
      </vt:variant>
      <vt:variant>
        <vt:i4>917588</vt:i4>
      </vt:variant>
      <vt:variant>
        <vt:i4>18</vt:i4>
      </vt:variant>
      <vt:variant>
        <vt:i4>0</vt:i4>
      </vt:variant>
      <vt:variant>
        <vt:i4>5</vt:i4>
      </vt:variant>
      <vt:variant>
        <vt:lpwstr>http://www.doiserbia.nb.rs/img/doi/0042-8450/2021 OnLine-First/0042-84502000093S.pdf</vt:lpwstr>
      </vt:variant>
      <vt:variant>
        <vt:lpwstr/>
      </vt:variant>
      <vt:variant>
        <vt:i4>1638464</vt:i4>
      </vt:variant>
      <vt:variant>
        <vt:i4>15</vt:i4>
      </vt:variant>
      <vt:variant>
        <vt:i4>0</vt:i4>
      </vt:variant>
      <vt:variant>
        <vt:i4>5</vt:i4>
      </vt:variant>
      <vt:variant>
        <vt:lpwstr>https://www.ncbi.nlm.nih.gov/pmc/articles/PMC9206165/</vt:lpwstr>
      </vt:variant>
      <vt:variant>
        <vt:lpwstr/>
      </vt:variant>
      <vt:variant>
        <vt:i4>5046278</vt:i4>
      </vt:variant>
      <vt:variant>
        <vt:i4>12</vt:i4>
      </vt:variant>
      <vt:variant>
        <vt:i4>0</vt:i4>
      </vt:variant>
      <vt:variant>
        <vt:i4>5</vt:i4>
      </vt:variant>
      <vt:variant>
        <vt:lpwstr>https://www.ncbi.nlm.nih.gov/pmc/articles/PMC8775335/pdf/ijerph-19-00971.pdf</vt:lpwstr>
      </vt:variant>
      <vt:variant>
        <vt:lpwstr/>
      </vt:variant>
      <vt:variant>
        <vt:i4>589889</vt:i4>
      </vt:variant>
      <vt:variant>
        <vt:i4>9</vt:i4>
      </vt:variant>
      <vt:variant>
        <vt:i4>0</vt:i4>
      </vt:variant>
      <vt:variant>
        <vt:i4>5</vt:i4>
      </vt:variant>
      <vt:variant>
        <vt:lpwstr>https://journals.plos.org/plosone/article?id=10.1371/journal.pone.0273189</vt:lpwstr>
      </vt:variant>
      <vt:variant>
        <vt:lpwstr/>
      </vt:variant>
      <vt:variant>
        <vt:i4>8060984</vt:i4>
      </vt:variant>
      <vt:variant>
        <vt:i4>6</vt:i4>
      </vt:variant>
      <vt:variant>
        <vt:i4>0</vt:i4>
      </vt:variant>
      <vt:variant>
        <vt:i4>5</vt:i4>
      </vt:variant>
      <vt:variant>
        <vt:lpwstr>https://pdf.sciencedirectassets.com/271330/1-s2.0-S0009898123X00023/1-s2.0-S0009898123000165/main.pdf?X-Amz-Security-Token=IQoJb3JpZ2luX2VjENH%2F%2F%2F%2F%2F%2F%2F%2F%2F%2FwEaCXVzLWVhc3QtMSJGMEQCIEB5E68Gz0Izso6KXcRXzapSfuXYizE1Dq98YyoGOhVKAiAk3CHKkaMzPPyxn</vt:lpwstr>
      </vt:variant>
      <vt:variant>
        <vt:lpwstr/>
      </vt:variant>
      <vt:variant>
        <vt:i4>1376287</vt:i4>
      </vt:variant>
      <vt:variant>
        <vt:i4>3</vt:i4>
      </vt:variant>
      <vt:variant>
        <vt:i4>0</vt:i4>
      </vt:variant>
      <vt:variant>
        <vt:i4>5</vt:i4>
      </vt:variant>
      <vt:variant>
        <vt:lpwstr>https://www.ncbi.nlm.nih.gov/pmc/articles/PMC10294057/pdf/WJD-14-705.pdf</vt:lpwstr>
      </vt:variant>
      <vt:variant>
        <vt:lpwstr/>
      </vt:variant>
      <vt:variant>
        <vt:i4>7733288</vt:i4>
      </vt:variant>
      <vt:variant>
        <vt:i4>0</vt:i4>
      </vt:variant>
      <vt:variant>
        <vt:i4>0</vt:i4>
      </vt:variant>
      <vt:variant>
        <vt:i4>5</vt:i4>
      </vt:variant>
      <vt:variant>
        <vt:lpwstr>http://kobson.nb.rs/nauka_u_srbiji.132.html?autor=Medic-Stojanoska%20Milica%20K&amp;amp;samoar=on&amp;amp;.WTFW1jexWUk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Srdic Galic</dc:creator>
  <cp:keywords/>
  <cp:lastModifiedBy>Ivana Maksimović</cp:lastModifiedBy>
  <cp:revision>2</cp:revision>
  <dcterms:created xsi:type="dcterms:W3CDTF">2023-10-19T05:39:00Z</dcterms:created>
  <dcterms:modified xsi:type="dcterms:W3CDTF">2023-10-19T05:39:00Z</dcterms:modified>
</cp:coreProperties>
</file>