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943"/>
        <w:gridCol w:w="446"/>
        <w:gridCol w:w="629"/>
        <w:gridCol w:w="916"/>
        <w:gridCol w:w="254"/>
        <w:gridCol w:w="852"/>
        <w:gridCol w:w="499"/>
        <w:gridCol w:w="421"/>
        <w:gridCol w:w="1012"/>
      </w:tblGrid>
      <w:tr w:rsidR="001543AE" w:rsidRPr="000E5761" w:rsidTr="000E576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0E5761" w:rsidRDefault="001543AE" w:rsidP="00836DEC">
            <w:pPr>
              <w:spacing w:after="60"/>
              <w:rPr>
                <w:lang w:val="sr-Cyrl-CS"/>
              </w:rPr>
            </w:pPr>
            <w:r w:rsidRPr="000E5761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0E5761" w:rsidRDefault="00BA29D9" w:rsidP="002F4310">
            <w:pPr>
              <w:spacing w:after="60"/>
              <w:rPr>
                <w:lang w:val="sr-Cyrl-CS"/>
              </w:rPr>
            </w:pPr>
            <w:hyperlink r:id="rId5" w:history="1">
              <w:r w:rsidR="00BE690D" w:rsidRPr="000E5761">
                <w:rPr>
                  <w:rStyle w:val="Hyperlink"/>
                  <w:lang w:val="sr-Cyrl-CS"/>
                </w:rPr>
                <w:t>Александра Трнинић Пјевић</w:t>
              </w:r>
            </w:hyperlink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0E5761" w:rsidRPr="000E5761" w:rsidRDefault="000E5761" w:rsidP="000E5761">
            <w:r w:rsidRPr="000E5761">
              <w:t>Ванредни професор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Гинекологија и акушерство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 xml:space="preserve">Година </w:t>
            </w:r>
          </w:p>
        </w:tc>
        <w:tc>
          <w:tcPr>
            <w:tcW w:w="1250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 xml:space="preserve">Институција </w:t>
            </w:r>
          </w:p>
        </w:tc>
        <w:tc>
          <w:tcPr>
            <w:tcW w:w="2256" w:type="pct"/>
            <w:gridSpan w:val="8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0E5761" w:rsidRPr="000E5761" w:rsidRDefault="000E5761" w:rsidP="000E5761">
            <w:r w:rsidRPr="000E5761">
              <w:rPr>
                <w:lang w:val="sr-Cyrl-CS"/>
              </w:rPr>
              <w:t>2016</w:t>
            </w:r>
            <w:r w:rsidRPr="000E5761">
              <w:t>.</w:t>
            </w:r>
          </w:p>
        </w:tc>
        <w:tc>
          <w:tcPr>
            <w:tcW w:w="1250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Мед.факултет Нови Сад</w:t>
            </w:r>
          </w:p>
        </w:tc>
        <w:tc>
          <w:tcPr>
            <w:tcW w:w="2256" w:type="pct"/>
            <w:gridSpan w:val="8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Гинекологија и акушерство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0E5761" w:rsidRPr="000E5761" w:rsidRDefault="000E5761" w:rsidP="000E5761">
            <w:r w:rsidRPr="000E5761">
              <w:rPr>
                <w:lang w:val="sr-Cyrl-CS"/>
              </w:rPr>
              <w:t>2010</w:t>
            </w:r>
            <w:r w:rsidRPr="000E5761">
              <w:t>.</w:t>
            </w:r>
          </w:p>
        </w:tc>
        <w:tc>
          <w:tcPr>
            <w:tcW w:w="1250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Мед.факултет Нови Сад</w:t>
            </w:r>
          </w:p>
        </w:tc>
        <w:tc>
          <w:tcPr>
            <w:tcW w:w="2256" w:type="pct"/>
            <w:gridSpan w:val="8"/>
          </w:tcPr>
          <w:p w:rsidR="000E5761" w:rsidRPr="000E5761" w:rsidRDefault="000E5761" w:rsidP="000E5761">
            <w:r w:rsidRPr="000E5761">
              <w:rPr>
                <w:lang w:val="sr-Cyrl-CS"/>
              </w:rPr>
              <w:t>Гинекологија и акушерство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0E5761" w:rsidRPr="000E5761" w:rsidRDefault="000E5761" w:rsidP="000E5761">
            <w:r w:rsidRPr="000E5761">
              <w:t>2004.</w:t>
            </w:r>
          </w:p>
        </w:tc>
        <w:tc>
          <w:tcPr>
            <w:tcW w:w="1250" w:type="pct"/>
            <w:gridSpan w:val="2"/>
          </w:tcPr>
          <w:p w:rsidR="000E5761" w:rsidRPr="000E5761" w:rsidRDefault="000E5761" w:rsidP="000E5761">
            <w:r w:rsidRPr="000E5761">
              <w:rPr>
                <w:lang w:val="sr-Cyrl-CS"/>
              </w:rPr>
              <w:t>Мед.факултет Нови Сад</w:t>
            </w:r>
          </w:p>
        </w:tc>
        <w:tc>
          <w:tcPr>
            <w:tcW w:w="2256" w:type="pct"/>
            <w:gridSpan w:val="8"/>
          </w:tcPr>
          <w:p w:rsidR="000E5761" w:rsidRPr="000E5761" w:rsidRDefault="000E5761" w:rsidP="000E5761">
            <w:r w:rsidRPr="000E5761">
              <w:rPr>
                <w:lang w:val="sr-Cyrl-CS"/>
              </w:rPr>
              <w:t>Гинекологија и акушерство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0E5761" w:rsidRPr="000E5761" w:rsidRDefault="000E5761" w:rsidP="000E5761">
            <w:r w:rsidRPr="000E5761">
              <w:rPr>
                <w:lang w:val="sr-Cyrl-CS"/>
              </w:rPr>
              <w:t>2005</w:t>
            </w:r>
            <w:r w:rsidRPr="000E5761">
              <w:t>.</w:t>
            </w:r>
          </w:p>
        </w:tc>
        <w:tc>
          <w:tcPr>
            <w:tcW w:w="1250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Мед.факултет Нови Сад</w:t>
            </w:r>
          </w:p>
        </w:tc>
        <w:tc>
          <w:tcPr>
            <w:tcW w:w="2256" w:type="pct"/>
            <w:gridSpan w:val="8"/>
          </w:tcPr>
          <w:p w:rsidR="000E5761" w:rsidRPr="000E5761" w:rsidRDefault="000E5761" w:rsidP="000E5761">
            <w:r w:rsidRPr="000E5761">
              <w:rPr>
                <w:lang w:val="sr-Cyrl-CS"/>
              </w:rPr>
              <w:t>Гинекологија и акушерство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1032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0E5761" w:rsidRPr="000E5761" w:rsidRDefault="000E5761" w:rsidP="000E5761">
            <w:r w:rsidRPr="000E5761">
              <w:rPr>
                <w:lang w:val="sr-Cyrl-CS"/>
              </w:rPr>
              <w:t>1998</w:t>
            </w:r>
            <w:r w:rsidRPr="000E5761">
              <w:t>.</w:t>
            </w:r>
          </w:p>
        </w:tc>
        <w:tc>
          <w:tcPr>
            <w:tcW w:w="1250" w:type="pct"/>
            <w:gridSpan w:val="2"/>
          </w:tcPr>
          <w:p w:rsidR="000E5761" w:rsidRPr="000E5761" w:rsidRDefault="000E5761" w:rsidP="000E5761">
            <w:pPr>
              <w:rPr>
                <w:lang w:val="sr-Cyrl-CS"/>
              </w:rPr>
            </w:pPr>
            <w:r w:rsidRPr="000E5761">
              <w:rPr>
                <w:lang w:val="sr-Cyrl-CS"/>
              </w:rPr>
              <w:t>Мед.факултет Нови Сад</w:t>
            </w:r>
          </w:p>
        </w:tc>
        <w:tc>
          <w:tcPr>
            <w:tcW w:w="2256" w:type="pct"/>
            <w:gridSpan w:val="8"/>
          </w:tcPr>
          <w:p w:rsidR="000E5761" w:rsidRPr="000E5761" w:rsidRDefault="000E5761" w:rsidP="000E5761">
            <w:r w:rsidRPr="000E5761">
              <w:t>Општа медицина</w:t>
            </w:r>
          </w:p>
        </w:tc>
      </w:tr>
      <w:tr w:rsidR="000E5761" w:rsidRPr="000E57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b/>
                <w:lang w:val="sr-Cyrl-CS"/>
              </w:rPr>
              <w:t>Списак дисертација</w:t>
            </w:r>
            <w:r w:rsidRPr="000E5761">
              <w:rPr>
                <w:b/>
              </w:rPr>
              <w:t xml:space="preserve">-докторских уметничких пројеката </w:t>
            </w:r>
            <w:r w:rsidRPr="000E5761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48" w:type="pct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Р.Б.</w:t>
            </w:r>
          </w:p>
        </w:tc>
        <w:tc>
          <w:tcPr>
            <w:tcW w:w="2696" w:type="pct"/>
            <w:gridSpan w:val="5"/>
            <w:vAlign w:val="center"/>
          </w:tcPr>
          <w:p w:rsidR="000E5761" w:rsidRPr="000E5761" w:rsidRDefault="000E5761" w:rsidP="000E5761">
            <w:pPr>
              <w:spacing w:after="60"/>
            </w:pPr>
            <w:r w:rsidRPr="000E5761">
              <w:rPr>
                <w:lang w:val="sr-Cyrl-CS"/>
              </w:rPr>
              <w:t>Наслов дисертације</w:t>
            </w:r>
            <w:r w:rsidRPr="000E5761">
              <w:t xml:space="preserve">- докторског уметничког пројекта </w:t>
            </w:r>
          </w:p>
        </w:tc>
        <w:tc>
          <w:tcPr>
            <w:tcW w:w="807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** одбрањена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48" w:type="pct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1.</w:t>
            </w:r>
          </w:p>
        </w:tc>
        <w:tc>
          <w:tcPr>
            <w:tcW w:w="2696" w:type="pct"/>
            <w:gridSpan w:val="5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УТИЦАЈ НИКОТИНА ИЗ ДУВАНСКОГ ДИМА НА ПАРАМЕТРЕ  РЕДОКС РАВНОТЕЖЕ У КРВИ ТРУДНИЦА</w:t>
            </w:r>
          </w:p>
        </w:tc>
        <w:tc>
          <w:tcPr>
            <w:tcW w:w="807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Звездана Спасојевић</w:t>
            </w:r>
          </w:p>
        </w:tc>
        <w:tc>
          <w:tcPr>
            <w:tcW w:w="606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48" w:type="pct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2.</w:t>
            </w:r>
          </w:p>
        </w:tc>
        <w:tc>
          <w:tcPr>
            <w:tcW w:w="2696" w:type="pct"/>
            <w:gridSpan w:val="5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УЛОГА ХИСТЕРОСКОПИЈЕ У ТРЕТМАНУ ИНФЕРТИЛИТЕТА ПОСТУПЦИМА ВАНТЕЛЕСНЕ ОПЛОДЊЕ</w:t>
            </w:r>
          </w:p>
        </w:tc>
        <w:tc>
          <w:tcPr>
            <w:tcW w:w="807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Стеван Милатовић</w:t>
            </w:r>
          </w:p>
        </w:tc>
        <w:tc>
          <w:tcPr>
            <w:tcW w:w="606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2017.</w:t>
            </w:r>
          </w:p>
        </w:tc>
      </w:tr>
      <w:tr w:rsidR="000E5761" w:rsidRPr="000E57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*Година  у којој је дисертација</w:t>
            </w:r>
            <w:r w:rsidRPr="000E5761">
              <w:t xml:space="preserve">-докторски уметнички пројекат </w:t>
            </w:r>
            <w:r w:rsidRPr="000E5761">
              <w:rPr>
                <w:lang w:val="sr-Cyrl-CS"/>
              </w:rPr>
              <w:t xml:space="preserve"> пријављена</w:t>
            </w:r>
            <w:r w:rsidRPr="000E5761">
              <w:t xml:space="preserve">-пријављен </w:t>
            </w:r>
            <w:r w:rsidRPr="000E5761">
              <w:rPr>
                <w:lang w:val="sr-Cyrl-CS"/>
              </w:rPr>
              <w:t>(само за дисертације</w:t>
            </w:r>
            <w:r w:rsidRPr="000E5761">
              <w:t xml:space="preserve">-докторске уметничке пројекте </w:t>
            </w:r>
            <w:r w:rsidRPr="000E5761">
              <w:rPr>
                <w:lang w:val="sr-Cyrl-CS"/>
              </w:rPr>
              <w:t xml:space="preserve"> које су у току), ** Година у којој је дисертација</w:t>
            </w:r>
            <w:r w:rsidRPr="000E5761">
              <w:t xml:space="preserve">-докторски уметнички пројекат </w:t>
            </w:r>
            <w:r w:rsidRPr="000E5761">
              <w:rPr>
                <w:lang w:val="sr-Cyrl-CS"/>
              </w:rPr>
              <w:t xml:space="preserve"> одбрањена (само за дисертације</w:t>
            </w:r>
            <w:r w:rsidRPr="000E5761">
              <w:t xml:space="preserve">-докторско уметничке пројекте </w:t>
            </w:r>
            <w:r w:rsidRPr="000E5761">
              <w:rPr>
                <w:lang w:val="sr-Cyrl-CS"/>
              </w:rPr>
              <w:t xml:space="preserve"> из ранијег периода)</w:t>
            </w:r>
          </w:p>
        </w:tc>
      </w:tr>
      <w:tr w:rsidR="000E5761" w:rsidRPr="000E57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E5761" w:rsidRPr="000E5761" w:rsidRDefault="000E5761" w:rsidP="00956AFA">
            <w:pPr>
              <w:spacing w:after="60"/>
              <w:rPr>
                <w:b/>
              </w:rPr>
            </w:pPr>
            <w:r w:rsidRPr="000E5761">
              <w:rPr>
                <w:b/>
                <w:lang w:val="sr-Cyrl-CS"/>
              </w:rPr>
              <w:t>Категоризација публикације</w:t>
            </w:r>
            <w:r w:rsidRPr="000E5761">
              <w:rPr>
                <w:b/>
              </w:rPr>
              <w:t xml:space="preserve"> научних радова  из области датог студијског програма </w:t>
            </w:r>
            <w:r w:rsidRPr="000E5761">
              <w:rPr>
                <w:b/>
                <w:lang w:val="sr-Cyrl-CS"/>
              </w:rPr>
              <w:t xml:space="preserve"> према класификацији ре</w:t>
            </w:r>
            <w:r w:rsidRPr="000E5761">
              <w:rPr>
                <w:b/>
              </w:rPr>
              <w:t>с</w:t>
            </w:r>
            <w:r w:rsidRPr="000E5761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48" w:type="pct"/>
            <w:vAlign w:val="center"/>
          </w:tcPr>
          <w:p w:rsidR="000E5761" w:rsidRPr="000E5761" w:rsidRDefault="000E5761" w:rsidP="000E5761">
            <w:pPr>
              <w:spacing w:after="60"/>
              <w:ind w:left="-23"/>
              <w:jc w:val="center"/>
            </w:pPr>
            <w:r w:rsidRPr="000E5761">
              <w:t>Р.б.</w:t>
            </w:r>
          </w:p>
        </w:tc>
        <w:tc>
          <w:tcPr>
            <w:tcW w:w="3389" w:type="pct"/>
            <w:gridSpan w:val="7"/>
          </w:tcPr>
          <w:p w:rsidR="000E5761" w:rsidRPr="000E5761" w:rsidRDefault="000E5761" w:rsidP="000E5761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0E5761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0E5761" w:rsidRPr="000E5761" w:rsidRDefault="000E5761" w:rsidP="000E57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E5761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0E5761" w:rsidRPr="000E5761" w:rsidRDefault="000E5761" w:rsidP="000E57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E5761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0E5761" w:rsidRPr="000E5761" w:rsidRDefault="000E5761" w:rsidP="000E576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E5761">
              <w:rPr>
                <w:sz w:val="20"/>
                <w:szCs w:val="20"/>
              </w:rPr>
              <w:t>IF</w:t>
            </w:r>
          </w:p>
        </w:tc>
      </w:tr>
      <w:tr w:rsidR="00956AFA" w:rsidRPr="000E5761" w:rsidTr="00CA6FEE">
        <w:trPr>
          <w:trHeight w:val="227"/>
          <w:jc w:val="center"/>
        </w:trPr>
        <w:tc>
          <w:tcPr>
            <w:tcW w:w="248" w:type="pct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1.</w:t>
            </w:r>
          </w:p>
        </w:tc>
        <w:tc>
          <w:tcPr>
            <w:tcW w:w="3389" w:type="pct"/>
            <w:gridSpan w:val="7"/>
          </w:tcPr>
          <w:p w:rsidR="00956AFA" w:rsidRPr="00956AFA" w:rsidRDefault="00956AFA" w:rsidP="00271B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56AFA">
              <w:rPr>
                <w:rStyle w:val="hithilite"/>
                <w:b/>
              </w:rPr>
              <w:t>Trninić-Pjević A</w:t>
            </w:r>
            <w:r w:rsidRPr="00956AFA">
              <w:rPr>
                <w:rStyle w:val="hithilite"/>
              </w:rPr>
              <w:t>, Kopitović V, Ilić Đ, Bjelica A, Pjević M, Milatović S. Comparison</w:t>
            </w:r>
            <w:r w:rsidRPr="00956AFA">
              <w:t xml:space="preserve"> of a standard and a "one day diagnostic" approach to the investigation of infertile couples. HealthMed. 2012;6(4):1296-302.</w:t>
            </w:r>
          </w:p>
        </w:tc>
        <w:tc>
          <w:tcPr>
            <w:tcW w:w="496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117/155</w:t>
            </w:r>
          </w:p>
          <w:p w:rsidR="00956AFA" w:rsidRPr="00956AFA" w:rsidRDefault="00956AFA" w:rsidP="00271BCB">
            <w:pPr>
              <w:jc w:val="center"/>
            </w:pPr>
            <w:r w:rsidRPr="00956AF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23</w:t>
            </w:r>
          </w:p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t>(2011)</w:t>
            </w:r>
          </w:p>
        </w:tc>
        <w:tc>
          <w:tcPr>
            <w:tcW w:w="454" w:type="pct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0.435</w:t>
            </w:r>
          </w:p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t>(2011)</w:t>
            </w:r>
          </w:p>
        </w:tc>
      </w:tr>
      <w:tr w:rsidR="00956AFA" w:rsidRPr="000E5761" w:rsidTr="00CA6FEE">
        <w:trPr>
          <w:trHeight w:val="227"/>
          <w:jc w:val="center"/>
        </w:trPr>
        <w:tc>
          <w:tcPr>
            <w:tcW w:w="248" w:type="pct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2.</w:t>
            </w:r>
          </w:p>
        </w:tc>
        <w:tc>
          <w:tcPr>
            <w:tcW w:w="3389" w:type="pct"/>
            <w:gridSpan w:val="7"/>
          </w:tcPr>
          <w:p w:rsidR="00956AFA" w:rsidRPr="00956AFA" w:rsidRDefault="00956AFA" w:rsidP="00271BCB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956AFA">
              <w:rPr>
                <w:rStyle w:val="hithilite"/>
                <w:b/>
              </w:rPr>
              <w:t>Trninić-Pjević A</w:t>
            </w:r>
            <w:r w:rsidRPr="00956AFA">
              <w:rPr>
                <w:rStyle w:val="hithilite"/>
              </w:rPr>
              <w:t>, Kopitović V, Bjelica A, Bujas I, Pjević M, Ilić Đ. Patient</w:t>
            </w:r>
            <w:r w:rsidRPr="00956AFA">
              <w:t xml:space="preserve"> </w:t>
            </w:r>
            <w:r w:rsidRPr="00956AFA">
              <w:rPr>
                <w:rStyle w:val="hithilite"/>
              </w:rPr>
              <w:t>assessment</w:t>
            </w:r>
            <w:r w:rsidRPr="00956AFA">
              <w:t xml:space="preserve"> of the quality of standard and one day approach to a diagnostic of a couple infertility. HealthMed. 2012;6(3):900-5.</w:t>
            </w:r>
          </w:p>
        </w:tc>
        <w:tc>
          <w:tcPr>
            <w:tcW w:w="496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117/155</w:t>
            </w:r>
          </w:p>
          <w:p w:rsidR="00956AFA" w:rsidRPr="00956AFA" w:rsidRDefault="00956AFA" w:rsidP="00271BCB">
            <w:pPr>
              <w:jc w:val="center"/>
            </w:pPr>
            <w:r w:rsidRPr="00956AFA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23</w:t>
            </w:r>
          </w:p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t>(2011)</w:t>
            </w:r>
          </w:p>
        </w:tc>
        <w:tc>
          <w:tcPr>
            <w:tcW w:w="454" w:type="pct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0.435</w:t>
            </w:r>
          </w:p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t>(2011)</w:t>
            </w:r>
          </w:p>
        </w:tc>
      </w:tr>
      <w:tr w:rsidR="00956AFA" w:rsidRPr="000E5761" w:rsidTr="00CA6FEE">
        <w:trPr>
          <w:trHeight w:val="227"/>
          <w:jc w:val="center"/>
        </w:trPr>
        <w:tc>
          <w:tcPr>
            <w:tcW w:w="248" w:type="pct"/>
            <w:vAlign w:val="center"/>
          </w:tcPr>
          <w:p w:rsidR="00956AFA" w:rsidRPr="00956AFA" w:rsidRDefault="002E5DB3" w:rsidP="00271BCB">
            <w:pPr>
              <w:jc w:val="center"/>
            </w:pPr>
            <w:r>
              <w:t>3</w:t>
            </w:r>
            <w:r w:rsidR="00956AFA" w:rsidRPr="00956AFA">
              <w:t>.</w:t>
            </w:r>
          </w:p>
        </w:tc>
        <w:tc>
          <w:tcPr>
            <w:tcW w:w="3389" w:type="pct"/>
            <w:gridSpan w:val="7"/>
          </w:tcPr>
          <w:p w:rsidR="00956AFA" w:rsidRPr="00956AFA" w:rsidRDefault="00956AFA" w:rsidP="00271BCB">
            <w:pPr>
              <w:jc w:val="both"/>
              <w:rPr>
                <w:lang w:val="pl-PL"/>
              </w:rPr>
            </w:pPr>
            <w:r w:rsidRPr="00956AFA">
              <w:rPr>
                <w:rStyle w:val="hithilite"/>
                <w:b/>
              </w:rPr>
              <w:t>Trninić-Pjević A</w:t>
            </w:r>
            <w:r w:rsidRPr="00956AFA">
              <w:rPr>
                <w:rStyle w:val="hithilite"/>
              </w:rPr>
              <w:t xml:space="preserve">, Kopitović V, Pop-Trajković S, Bjelica A, Bujas I, Tabš D, Ilić Đ, Stajić D. </w:t>
            </w:r>
            <w:hyperlink r:id="rId6" w:history="1">
              <w:r w:rsidRPr="00956AFA">
                <w:rPr>
                  <w:rStyle w:val="Hyperlink"/>
                </w:rPr>
                <w:t>Effect of hysteroscopic examination on the outcome of in vitro fertilization</w:t>
              </w:r>
            </w:hyperlink>
            <w:r w:rsidRPr="00956AFA">
              <w:t>. Vojnosanit Pregl. 2012;68(6):476-80.</w:t>
            </w:r>
          </w:p>
        </w:tc>
        <w:tc>
          <w:tcPr>
            <w:tcW w:w="496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137/155</w:t>
            </w:r>
          </w:p>
        </w:tc>
        <w:tc>
          <w:tcPr>
            <w:tcW w:w="413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0.210</w:t>
            </w:r>
          </w:p>
        </w:tc>
      </w:tr>
      <w:tr w:rsidR="002E5DB3" w:rsidRPr="000E5761" w:rsidTr="00CA6FEE">
        <w:trPr>
          <w:trHeight w:val="227"/>
          <w:jc w:val="center"/>
        </w:trPr>
        <w:tc>
          <w:tcPr>
            <w:tcW w:w="248" w:type="pct"/>
            <w:vAlign w:val="center"/>
          </w:tcPr>
          <w:p w:rsidR="002E5DB3" w:rsidRPr="00956AFA" w:rsidRDefault="002E5DB3" w:rsidP="00271BCB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2E5DB3" w:rsidRPr="00956AFA" w:rsidRDefault="002E5DB3" w:rsidP="00224DF9">
            <w:pPr>
              <w:jc w:val="both"/>
            </w:pPr>
            <w:r w:rsidRPr="00956AFA">
              <w:t xml:space="preserve">Kopitović  V, Milatović S, </w:t>
            </w:r>
            <w:r w:rsidRPr="00956AFA">
              <w:rPr>
                <w:b/>
              </w:rPr>
              <w:t>Trninić-Pjević A</w:t>
            </w:r>
            <w:r w:rsidRPr="00956AFA">
              <w:t>, Ilić Đ, Novakov-Mikić A,  Kapamadžija A. Influence of stimulation protocols on IVF outcome. HealthMED. 2011;5(5):1248-53.</w:t>
            </w:r>
          </w:p>
        </w:tc>
        <w:tc>
          <w:tcPr>
            <w:tcW w:w="496" w:type="pct"/>
            <w:gridSpan w:val="2"/>
            <w:vAlign w:val="center"/>
          </w:tcPr>
          <w:p w:rsidR="002E5DB3" w:rsidRPr="00956AFA" w:rsidRDefault="002E5DB3" w:rsidP="00224DF9">
            <w:pPr>
              <w:jc w:val="center"/>
            </w:pPr>
            <w:r w:rsidRPr="00956AFA">
              <w:t>117/155</w:t>
            </w:r>
          </w:p>
        </w:tc>
        <w:tc>
          <w:tcPr>
            <w:tcW w:w="413" w:type="pct"/>
            <w:gridSpan w:val="2"/>
            <w:vAlign w:val="center"/>
          </w:tcPr>
          <w:p w:rsidR="002E5DB3" w:rsidRPr="00956AFA" w:rsidRDefault="002E5DB3" w:rsidP="00224DF9">
            <w:pPr>
              <w:jc w:val="center"/>
            </w:pPr>
            <w:r w:rsidRPr="00956AFA">
              <w:t>23</w:t>
            </w:r>
          </w:p>
        </w:tc>
        <w:tc>
          <w:tcPr>
            <w:tcW w:w="454" w:type="pct"/>
            <w:vAlign w:val="center"/>
          </w:tcPr>
          <w:p w:rsidR="002E5DB3" w:rsidRPr="00956AFA" w:rsidRDefault="002E5DB3" w:rsidP="00224DF9">
            <w:pPr>
              <w:jc w:val="center"/>
            </w:pPr>
            <w:r w:rsidRPr="00956AFA">
              <w:t>0.435</w:t>
            </w:r>
          </w:p>
        </w:tc>
      </w:tr>
      <w:tr w:rsidR="00956AFA" w:rsidRPr="000E5761" w:rsidTr="00CA6FEE">
        <w:trPr>
          <w:trHeight w:val="227"/>
          <w:jc w:val="center"/>
        </w:trPr>
        <w:tc>
          <w:tcPr>
            <w:tcW w:w="248" w:type="pct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>5.</w:t>
            </w:r>
          </w:p>
        </w:tc>
        <w:tc>
          <w:tcPr>
            <w:tcW w:w="3389" w:type="pct"/>
            <w:gridSpan w:val="7"/>
          </w:tcPr>
          <w:p w:rsidR="00956AFA" w:rsidRPr="00956AFA" w:rsidRDefault="00956AFA" w:rsidP="00271BCB">
            <w:pPr>
              <w:jc w:val="both"/>
              <w:rPr>
                <w:bCs/>
              </w:rPr>
            </w:pPr>
            <w:r w:rsidRPr="00956AFA">
              <w:rPr>
                <w:bCs/>
              </w:rPr>
              <w:t xml:space="preserve">Milatović S, Kopitović V, Ilić Đ, </w:t>
            </w:r>
            <w:r w:rsidRPr="00956AFA">
              <w:rPr>
                <w:b/>
                <w:bCs/>
              </w:rPr>
              <w:t>Trninić-Pjević A</w:t>
            </w:r>
            <w:r w:rsidRPr="00956AFA">
              <w:rPr>
                <w:bCs/>
              </w:rPr>
              <w:t xml:space="preserve">, Bjelica A, Đurđević S. </w:t>
            </w:r>
            <w:r w:rsidRPr="00956AFA">
              <w:rPr>
                <w:rStyle w:val="hithilite"/>
              </w:rPr>
              <w:t>Serum</w:t>
            </w:r>
            <w:r w:rsidRPr="00956AFA">
              <w:t xml:space="preserve"> </w:t>
            </w:r>
            <w:r w:rsidRPr="00956AFA">
              <w:rPr>
                <w:rStyle w:val="hithilite"/>
              </w:rPr>
              <w:t>level</w:t>
            </w:r>
            <w:r w:rsidRPr="00956AFA">
              <w:t xml:space="preserve"> of anti-mullerian hormone as predictor of ovarian response in IVF. HealthMed. 2011;5(6):2158-62.</w:t>
            </w:r>
          </w:p>
        </w:tc>
        <w:tc>
          <w:tcPr>
            <w:tcW w:w="496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</w:pPr>
            <w:r w:rsidRPr="00956AFA">
              <w:t xml:space="preserve">117/155 </w:t>
            </w:r>
          </w:p>
        </w:tc>
        <w:tc>
          <w:tcPr>
            <w:tcW w:w="413" w:type="pct"/>
            <w:gridSpan w:val="2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 xml:space="preserve">23 </w:t>
            </w:r>
          </w:p>
        </w:tc>
        <w:tc>
          <w:tcPr>
            <w:tcW w:w="454" w:type="pct"/>
            <w:vAlign w:val="center"/>
          </w:tcPr>
          <w:p w:rsidR="00956AFA" w:rsidRPr="00956AFA" w:rsidRDefault="00956AFA" w:rsidP="00271BCB">
            <w:pPr>
              <w:jc w:val="center"/>
              <w:rPr>
                <w:lang w:val="en-US"/>
              </w:rPr>
            </w:pPr>
            <w:r w:rsidRPr="00956AFA">
              <w:rPr>
                <w:lang w:val="en-US"/>
              </w:rPr>
              <w:t>0.435</w:t>
            </w:r>
          </w:p>
        </w:tc>
      </w:tr>
      <w:tr w:rsidR="000E5761" w:rsidRPr="000E5761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E5761" w:rsidRPr="000E5761" w:rsidTr="00A403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E5761" w:rsidRPr="000E5761" w:rsidRDefault="000E5761" w:rsidP="000E5761">
            <w:r w:rsidRPr="000E5761">
              <w:t>156</w:t>
            </w:r>
          </w:p>
        </w:tc>
      </w:tr>
      <w:tr w:rsidR="000E5761" w:rsidRPr="000E5761" w:rsidTr="00A4031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E5761" w:rsidRPr="000E5761" w:rsidRDefault="000E5761" w:rsidP="000E5761">
            <w:pPr>
              <w:spacing w:after="60"/>
              <w:rPr>
                <w:lang w:val="sr-Cyrl-CS"/>
              </w:rPr>
            </w:pPr>
            <w:r w:rsidRPr="000E5761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E5761" w:rsidRPr="000E5761" w:rsidRDefault="000E5761" w:rsidP="000E5761">
            <w:r w:rsidRPr="000E5761">
              <w:t>20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5" w:type="pct"/>
            <w:gridSpan w:val="3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lang w:val="sr-Cyrl-CS"/>
              </w:rPr>
              <w:t>Домаћи: 2</w:t>
            </w:r>
          </w:p>
        </w:tc>
        <w:tc>
          <w:tcPr>
            <w:tcW w:w="1773" w:type="pct"/>
            <w:gridSpan w:val="6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lang w:val="sr-Cyrl-CS"/>
              </w:rPr>
              <w:t>Међународни: 1</w:t>
            </w:r>
          </w:p>
        </w:tc>
      </w:tr>
      <w:tr w:rsidR="000E5761" w:rsidRPr="000E5761" w:rsidTr="000E576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</w:p>
        </w:tc>
      </w:tr>
      <w:tr w:rsidR="000E5761" w:rsidRPr="000E5761" w:rsidTr="0025484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E5761" w:rsidRPr="000E5761" w:rsidRDefault="000E5761" w:rsidP="000E5761">
            <w:pPr>
              <w:spacing w:after="60"/>
              <w:rPr>
                <w:b/>
                <w:lang w:val="sr-Cyrl-CS"/>
              </w:rPr>
            </w:pPr>
            <w:r w:rsidRPr="000E5761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0E5761" w:rsidRPr="000E5761" w:rsidRDefault="000E5761" w:rsidP="000E5761">
            <w:pPr>
              <w:jc w:val="both"/>
            </w:pPr>
            <w:r w:rsidRPr="000E5761">
              <w:t>Учешће на пројекту:</w:t>
            </w:r>
          </w:p>
          <w:p w:rsidR="000E5761" w:rsidRPr="000E5761" w:rsidRDefault="000E5761" w:rsidP="000E57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0E5761">
              <w:t>Покрајнског секретаријата  за науку  и технолошки развој Ап Војводине 114-451-2780/2015-02:  Испитивање утицаја микотоксина Т-2 на репродукцију: анализа ризика и значај за јавно здравље</w:t>
            </w:r>
          </w:p>
          <w:p w:rsidR="000E5761" w:rsidRPr="000E5761" w:rsidRDefault="000E5761" w:rsidP="000E576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</w:pPr>
            <w:r w:rsidRPr="000E5761">
              <w:t xml:space="preserve">Покрајнског секретаријата  за науку  и технолошки развој Ап Војводине 114-451-2573/2016-03: Ендокрини ометачи </w:t>
            </w:r>
            <w:r w:rsidRPr="000E5761">
              <w:lastRenderedPageBreak/>
              <w:t>и репродуктивно здравље: ефекти и механизми деловања на хуманим гранулоза ћелијама и сперматозоидима</w:t>
            </w:r>
          </w:p>
          <w:p w:rsidR="000E5761" w:rsidRPr="000E5761" w:rsidRDefault="000E5761" w:rsidP="000E5761">
            <w:pPr>
              <w:jc w:val="both"/>
            </w:pPr>
            <w:r w:rsidRPr="000E5761">
              <w:t>Руководиоц:</w:t>
            </w:r>
          </w:p>
          <w:p w:rsidR="000E5761" w:rsidRPr="000E5761" w:rsidRDefault="000E5761" w:rsidP="000E576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0E5761">
              <w:t>ERASMUS 2017. 586181-EPP-1-2017-RS-EPPKA2-CBHE-JP: Curricula Development in the fields of reproductive biology/assisted reproductive technologies and regenerative medicine in Serbia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F0F73"/>
    <w:multiLevelType w:val="hybridMultilevel"/>
    <w:tmpl w:val="135C2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5D8E"/>
    <w:multiLevelType w:val="hybridMultilevel"/>
    <w:tmpl w:val="A332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D7E84"/>
    <w:rsid w:val="000E5761"/>
    <w:rsid w:val="000F40DD"/>
    <w:rsid w:val="00112F42"/>
    <w:rsid w:val="00121360"/>
    <w:rsid w:val="001543AE"/>
    <w:rsid w:val="001A131F"/>
    <w:rsid w:val="002E5DB3"/>
    <w:rsid w:val="002F4310"/>
    <w:rsid w:val="003F177B"/>
    <w:rsid w:val="00403EB2"/>
    <w:rsid w:val="004900AF"/>
    <w:rsid w:val="004B1557"/>
    <w:rsid w:val="00584EBC"/>
    <w:rsid w:val="00587F48"/>
    <w:rsid w:val="005B6DDC"/>
    <w:rsid w:val="00642C76"/>
    <w:rsid w:val="006B46C5"/>
    <w:rsid w:val="00704375"/>
    <w:rsid w:val="0072344B"/>
    <w:rsid w:val="00774809"/>
    <w:rsid w:val="00874FA5"/>
    <w:rsid w:val="0095266B"/>
    <w:rsid w:val="00956AFA"/>
    <w:rsid w:val="009A7403"/>
    <w:rsid w:val="00A85D19"/>
    <w:rsid w:val="00A96A06"/>
    <w:rsid w:val="00BA29D9"/>
    <w:rsid w:val="00BE690D"/>
    <w:rsid w:val="00CD44AE"/>
    <w:rsid w:val="00CF0D3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thilite">
    <w:name w:val="hithilite"/>
    <w:basedOn w:val="DefaultParagraphFont"/>
    <w:rsid w:val="00956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11/0042-84501106476T.pdf" TargetMode="External"/><Relationship Id="rId5" Type="http://schemas.openxmlformats.org/officeDocument/2006/relationships/hyperlink" Target="http://kobson.nb.rs/nauka_u_srbiji.132.html?autor=Trninic-Pjevic%20Aleksandra%20M&amp;amp;samoar&amp;amp;.WaO2PzWxW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Nina</cp:lastModifiedBy>
  <cp:revision>2</cp:revision>
  <dcterms:created xsi:type="dcterms:W3CDTF">2021-08-16T11:16:00Z</dcterms:created>
  <dcterms:modified xsi:type="dcterms:W3CDTF">2021-08-16T11:16:00Z</dcterms:modified>
</cp:coreProperties>
</file>