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659"/>
        <w:gridCol w:w="923"/>
        <w:gridCol w:w="11"/>
        <w:gridCol w:w="1942"/>
        <w:gridCol w:w="225"/>
        <w:gridCol w:w="1349"/>
        <w:gridCol w:w="805"/>
        <w:gridCol w:w="185"/>
        <w:gridCol w:w="368"/>
        <w:gridCol w:w="1106"/>
        <w:gridCol w:w="921"/>
        <w:gridCol w:w="1014"/>
      </w:tblGrid>
      <w:tr w:rsidR="001543AE" w:rsidRPr="006C12E1" w:rsidTr="006C12E1">
        <w:trPr>
          <w:trHeight w:val="227"/>
          <w:jc w:val="center"/>
        </w:trPr>
        <w:tc>
          <w:tcPr>
            <w:tcW w:w="1445" w:type="pct"/>
            <w:gridSpan w:val="3"/>
            <w:vAlign w:val="center"/>
          </w:tcPr>
          <w:p w:rsidR="001543AE" w:rsidRPr="006C12E1" w:rsidRDefault="001543AE" w:rsidP="00836DEC">
            <w:pPr>
              <w:spacing w:after="60"/>
              <w:rPr>
                <w:lang w:val="sr-Cyrl-CS"/>
              </w:rPr>
            </w:pPr>
            <w:r w:rsidRPr="006C12E1">
              <w:rPr>
                <w:b/>
                <w:lang w:val="sr-Cyrl-CS"/>
              </w:rPr>
              <w:t>Име и презиме</w:t>
            </w:r>
          </w:p>
        </w:tc>
        <w:tc>
          <w:tcPr>
            <w:tcW w:w="3555" w:type="pct"/>
            <w:gridSpan w:val="10"/>
            <w:vAlign w:val="center"/>
          </w:tcPr>
          <w:p w:rsidR="001543AE" w:rsidRPr="006C12E1" w:rsidRDefault="000A6216" w:rsidP="002F4310">
            <w:pPr>
              <w:spacing w:after="60"/>
              <w:rPr>
                <w:lang w:val="sr-Cyrl-CS"/>
              </w:rPr>
            </w:pPr>
            <w:hyperlink r:id="rId5" w:history="1">
              <w:r w:rsidR="007F00F4" w:rsidRPr="006C12E1">
                <w:rPr>
                  <w:rStyle w:val="Hyperlink"/>
                  <w:lang w:val="sr-Cyrl-CS"/>
                </w:rPr>
                <w:t>Гордана Велисављев Филиповић</w:t>
              </w:r>
            </w:hyperlink>
          </w:p>
        </w:tc>
      </w:tr>
      <w:tr w:rsidR="006C12E1" w:rsidRPr="006C12E1" w:rsidTr="006C12E1">
        <w:trPr>
          <w:trHeight w:val="227"/>
          <w:jc w:val="center"/>
        </w:trPr>
        <w:tc>
          <w:tcPr>
            <w:tcW w:w="1445" w:type="pct"/>
            <w:gridSpan w:val="3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b/>
                <w:lang w:val="sr-Cyrl-CS"/>
              </w:rPr>
              <w:t>Звање</w:t>
            </w:r>
          </w:p>
        </w:tc>
        <w:tc>
          <w:tcPr>
            <w:tcW w:w="3555" w:type="pct"/>
            <w:gridSpan w:val="10"/>
          </w:tcPr>
          <w:p w:rsidR="006C12E1" w:rsidRPr="00F44015" w:rsidRDefault="00F44015" w:rsidP="006C12E1">
            <w:pPr>
              <w:rPr>
                <w:lang/>
              </w:rPr>
            </w:pPr>
            <w:r>
              <w:rPr>
                <w:lang/>
              </w:rPr>
              <w:t>Ванредни професор</w:t>
            </w:r>
          </w:p>
        </w:tc>
      </w:tr>
      <w:tr w:rsidR="006C12E1" w:rsidRPr="006C12E1" w:rsidTr="006C12E1">
        <w:trPr>
          <w:trHeight w:val="227"/>
          <w:jc w:val="center"/>
        </w:trPr>
        <w:tc>
          <w:tcPr>
            <w:tcW w:w="1445" w:type="pct"/>
            <w:gridSpan w:val="3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55" w:type="pct"/>
            <w:gridSpan w:val="10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lang w:val="sr-Cyrl-CS"/>
              </w:rPr>
              <w:t xml:space="preserve">Педијатрија </w:t>
            </w:r>
            <w:r>
              <w:rPr>
                <w:lang w:val="sr-Cyrl-CS"/>
              </w:rPr>
              <w:t>(</w:t>
            </w:r>
            <w:r w:rsidRPr="006C12E1">
              <w:rPr>
                <w:lang w:val="sr-Cyrl-CS"/>
              </w:rPr>
              <w:t>Неонатологија</w:t>
            </w:r>
            <w:r>
              <w:rPr>
                <w:lang w:val="sr-Cyrl-CS"/>
              </w:rPr>
              <w:t>)</w:t>
            </w:r>
          </w:p>
        </w:tc>
      </w:tr>
      <w:tr w:rsidR="006C12E1" w:rsidRPr="006C12E1" w:rsidTr="006C12E1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14" w:type="pct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lang w:val="sr-Cyrl-CS"/>
              </w:rPr>
              <w:t xml:space="preserve">Година </w:t>
            </w:r>
          </w:p>
        </w:tc>
        <w:tc>
          <w:tcPr>
            <w:tcW w:w="2026" w:type="pct"/>
            <w:gridSpan w:val="6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lang w:val="sr-Cyrl-CS"/>
              </w:rPr>
              <w:t xml:space="preserve">Институција </w:t>
            </w:r>
          </w:p>
        </w:tc>
        <w:tc>
          <w:tcPr>
            <w:tcW w:w="1529" w:type="pct"/>
            <w:gridSpan w:val="4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C12E1" w:rsidRPr="006C12E1" w:rsidTr="006C12E1">
        <w:trPr>
          <w:trHeight w:val="227"/>
          <w:jc w:val="center"/>
        </w:trPr>
        <w:tc>
          <w:tcPr>
            <w:tcW w:w="1031" w:type="pct"/>
            <w:gridSpan w:val="2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Избор у звање</w:t>
            </w:r>
          </w:p>
        </w:tc>
        <w:tc>
          <w:tcPr>
            <w:tcW w:w="414" w:type="pct"/>
          </w:tcPr>
          <w:p w:rsidR="006C12E1" w:rsidRPr="006C12E1" w:rsidRDefault="006C12E1" w:rsidP="00F44015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20</w:t>
            </w:r>
            <w:r w:rsidR="00F44015">
              <w:rPr>
                <w:lang w:val="sr-Cyrl-CS"/>
              </w:rPr>
              <w:t>20</w:t>
            </w:r>
            <w:r w:rsidRPr="006C12E1">
              <w:rPr>
                <w:lang w:val="sr-Cyrl-CS"/>
              </w:rPr>
              <w:t>.</w:t>
            </w:r>
          </w:p>
        </w:tc>
        <w:tc>
          <w:tcPr>
            <w:tcW w:w="2026" w:type="pct"/>
            <w:gridSpan w:val="6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29" w:type="pct"/>
            <w:gridSpan w:val="4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Педијатрија-Неонатологија</w:t>
            </w:r>
          </w:p>
        </w:tc>
      </w:tr>
      <w:tr w:rsidR="006C12E1" w:rsidRPr="006C12E1" w:rsidTr="006C12E1">
        <w:trPr>
          <w:trHeight w:val="50"/>
          <w:jc w:val="center"/>
        </w:trPr>
        <w:tc>
          <w:tcPr>
            <w:tcW w:w="1031" w:type="pct"/>
            <w:gridSpan w:val="2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Докторат</w:t>
            </w:r>
          </w:p>
        </w:tc>
        <w:tc>
          <w:tcPr>
            <w:tcW w:w="414" w:type="pct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2010</w:t>
            </w:r>
            <w:r>
              <w:rPr>
                <w:lang w:val="sr-Cyrl-CS"/>
              </w:rPr>
              <w:t>.</w:t>
            </w:r>
          </w:p>
        </w:tc>
        <w:tc>
          <w:tcPr>
            <w:tcW w:w="2026" w:type="pct"/>
            <w:gridSpan w:val="6"/>
          </w:tcPr>
          <w:p w:rsidR="006C12E1" w:rsidRPr="006C12E1" w:rsidRDefault="006C12E1" w:rsidP="006C12E1">
            <w:r w:rsidRPr="006C12E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29" w:type="pct"/>
            <w:gridSpan w:val="4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Педијатрија-Неонатологија</w:t>
            </w:r>
          </w:p>
        </w:tc>
      </w:tr>
      <w:tr w:rsidR="006C12E1" w:rsidRPr="006C12E1" w:rsidTr="006C12E1">
        <w:trPr>
          <w:trHeight w:val="50"/>
          <w:jc w:val="center"/>
        </w:trPr>
        <w:tc>
          <w:tcPr>
            <w:tcW w:w="1031" w:type="pct"/>
            <w:gridSpan w:val="2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 xml:space="preserve">Специјализација </w:t>
            </w:r>
          </w:p>
        </w:tc>
        <w:tc>
          <w:tcPr>
            <w:tcW w:w="414" w:type="pct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1994</w:t>
            </w:r>
            <w:r>
              <w:rPr>
                <w:lang w:val="sr-Cyrl-CS"/>
              </w:rPr>
              <w:t>.</w:t>
            </w:r>
          </w:p>
        </w:tc>
        <w:tc>
          <w:tcPr>
            <w:tcW w:w="2026" w:type="pct"/>
            <w:gridSpan w:val="6"/>
          </w:tcPr>
          <w:p w:rsidR="006C12E1" w:rsidRPr="006C12E1" w:rsidRDefault="006C12E1" w:rsidP="006C12E1">
            <w:r w:rsidRPr="006C12E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29" w:type="pct"/>
            <w:gridSpan w:val="4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Педијатрија</w:t>
            </w:r>
          </w:p>
          <w:p w:rsidR="006C12E1" w:rsidRPr="006C12E1" w:rsidRDefault="006C12E1" w:rsidP="006C12E1">
            <w:pPr>
              <w:rPr>
                <w:lang w:val="sr-Cyrl-CS"/>
              </w:rPr>
            </w:pPr>
          </w:p>
        </w:tc>
      </w:tr>
      <w:tr w:rsidR="006C12E1" w:rsidRPr="006C12E1" w:rsidTr="006C12E1">
        <w:trPr>
          <w:trHeight w:val="50"/>
          <w:jc w:val="center"/>
        </w:trPr>
        <w:tc>
          <w:tcPr>
            <w:tcW w:w="1031" w:type="pct"/>
            <w:gridSpan w:val="2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Ужа Специјализација</w:t>
            </w:r>
          </w:p>
        </w:tc>
        <w:tc>
          <w:tcPr>
            <w:tcW w:w="414" w:type="pct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2004</w:t>
            </w:r>
            <w:r>
              <w:rPr>
                <w:lang w:val="sr-Cyrl-CS"/>
              </w:rPr>
              <w:t>.</w:t>
            </w:r>
          </w:p>
        </w:tc>
        <w:tc>
          <w:tcPr>
            <w:tcW w:w="2026" w:type="pct"/>
            <w:gridSpan w:val="6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Медицински факултет Универзитета у Београду</w:t>
            </w:r>
          </w:p>
        </w:tc>
        <w:tc>
          <w:tcPr>
            <w:tcW w:w="1529" w:type="pct"/>
            <w:gridSpan w:val="4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Неонатологија</w:t>
            </w:r>
          </w:p>
        </w:tc>
      </w:tr>
      <w:tr w:rsidR="006C12E1" w:rsidRPr="006C12E1" w:rsidTr="006C12E1">
        <w:trPr>
          <w:trHeight w:val="227"/>
          <w:jc w:val="center"/>
        </w:trPr>
        <w:tc>
          <w:tcPr>
            <w:tcW w:w="1031" w:type="pct"/>
            <w:gridSpan w:val="2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Магистратура</w:t>
            </w:r>
          </w:p>
        </w:tc>
        <w:tc>
          <w:tcPr>
            <w:tcW w:w="414" w:type="pct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1990</w:t>
            </w:r>
            <w:r>
              <w:rPr>
                <w:lang w:val="sr-Cyrl-CS"/>
              </w:rPr>
              <w:t>.</w:t>
            </w:r>
          </w:p>
        </w:tc>
        <w:tc>
          <w:tcPr>
            <w:tcW w:w="2026" w:type="pct"/>
            <w:gridSpan w:val="6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29" w:type="pct"/>
            <w:gridSpan w:val="4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Неуробиологија-Фармакогенетика</w:t>
            </w:r>
          </w:p>
        </w:tc>
      </w:tr>
      <w:tr w:rsidR="006C12E1" w:rsidRPr="006C12E1" w:rsidTr="006C12E1">
        <w:trPr>
          <w:trHeight w:val="227"/>
          <w:jc w:val="center"/>
        </w:trPr>
        <w:tc>
          <w:tcPr>
            <w:tcW w:w="1031" w:type="pct"/>
            <w:gridSpan w:val="2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Диплома</w:t>
            </w:r>
          </w:p>
        </w:tc>
        <w:tc>
          <w:tcPr>
            <w:tcW w:w="414" w:type="pct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1986</w:t>
            </w:r>
            <w:r>
              <w:rPr>
                <w:lang w:val="sr-Cyrl-CS"/>
              </w:rPr>
              <w:t>.</w:t>
            </w:r>
          </w:p>
        </w:tc>
        <w:tc>
          <w:tcPr>
            <w:tcW w:w="2026" w:type="pct"/>
            <w:gridSpan w:val="6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29" w:type="pct"/>
            <w:gridSpan w:val="4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Општа медицина</w:t>
            </w:r>
          </w:p>
        </w:tc>
      </w:tr>
      <w:tr w:rsidR="006C12E1" w:rsidRPr="006C12E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b/>
                <w:lang w:val="sr-Cyrl-CS"/>
              </w:rPr>
              <w:t>Списак дисертација</w:t>
            </w:r>
            <w:r w:rsidRPr="006C12E1">
              <w:rPr>
                <w:b/>
              </w:rPr>
              <w:t xml:space="preserve">-докторских уметничких пројеката </w:t>
            </w:r>
            <w:r w:rsidRPr="006C12E1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C12E1" w:rsidRPr="006C12E1" w:rsidTr="006C12E1">
        <w:trPr>
          <w:trHeight w:val="227"/>
          <w:jc w:val="center"/>
        </w:trPr>
        <w:tc>
          <w:tcPr>
            <w:tcW w:w="287" w:type="pct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lang w:val="sr-Cyrl-CS"/>
              </w:rPr>
              <w:t>Р.Б.</w:t>
            </w:r>
          </w:p>
        </w:tc>
        <w:tc>
          <w:tcPr>
            <w:tcW w:w="1163" w:type="pct"/>
            <w:gridSpan w:val="3"/>
            <w:vAlign w:val="center"/>
          </w:tcPr>
          <w:p w:rsidR="006C12E1" w:rsidRPr="006C12E1" w:rsidRDefault="006C12E1" w:rsidP="006C12E1">
            <w:pPr>
              <w:spacing w:after="60"/>
            </w:pPr>
            <w:r w:rsidRPr="006C12E1">
              <w:rPr>
                <w:lang w:val="sr-Cyrl-CS"/>
              </w:rPr>
              <w:t>Наслов дисертације</w:t>
            </w:r>
            <w:r w:rsidRPr="006C12E1">
              <w:t xml:space="preserve">- докторског уметничког пројекта </w:t>
            </w:r>
          </w:p>
        </w:tc>
        <w:tc>
          <w:tcPr>
            <w:tcW w:w="972" w:type="pct"/>
            <w:gridSpan w:val="2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lang w:val="sr-Cyrl-CS"/>
              </w:rPr>
              <w:t xml:space="preserve">*пријављена </w:t>
            </w:r>
          </w:p>
        </w:tc>
        <w:tc>
          <w:tcPr>
            <w:tcW w:w="1973" w:type="pct"/>
            <w:gridSpan w:val="6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lang w:val="sr-Cyrl-CS"/>
              </w:rPr>
              <w:t>** одбрањена</w:t>
            </w:r>
          </w:p>
        </w:tc>
      </w:tr>
      <w:tr w:rsidR="006C12E1" w:rsidRPr="006C12E1" w:rsidTr="006C12E1">
        <w:trPr>
          <w:trHeight w:val="227"/>
          <w:jc w:val="center"/>
        </w:trPr>
        <w:tc>
          <w:tcPr>
            <w:tcW w:w="287" w:type="pct"/>
            <w:vAlign w:val="center"/>
          </w:tcPr>
          <w:p w:rsidR="006C12E1" w:rsidRPr="006C12E1" w:rsidRDefault="006C12E1" w:rsidP="006C12E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163" w:type="pct"/>
            <w:gridSpan w:val="3"/>
            <w:vAlign w:val="center"/>
          </w:tcPr>
          <w:p w:rsidR="006C12E1" w:rsidRPr="006C12E1" w:rsidRDefault="006C12E1" w:rsidP="006C12E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:rsidR="006C12E1" w:rsidRPr="006C12E1" w:rsidRDefault="006C12E1" w:rsidP="006C12E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05" w:type="pct"/>
            <w:vAlign w:val="center"/>
          </w:tcPr>
          <w:p w:rsidR="006C12E1" w:rsidRPr="006C12E1" w:rsidRDefault="006C12E1" w:rsidP="006C12E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973" w:type="pct"/>
            <w:gridSpan w:val="6"/>
            <w:vAlign w:val="center"/>
          </w:tcPr>
          <w:p w:rsidR="006C12E1" w:rsidRPr="006C12E1" w:rsidRDefault="006C12E1" w:rsidP="006C12E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6C12E1" w:rsidRPr="006C12E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lang w:val="sr-Cyrl-CS"/>
              </w:rPr>
              <w:t>*Година  у којој је дисертација</w:t>
            </w:r>
            <w:r w:rsidRPr="006C12E1">
              <w:t xml:space="preserve">-докторски уметнички пројекат </w:t>
            </w:r>
            <w:r w:rsidRPr="006C12E1">
              <w:rPr>
                <w:lang w:val="sr-Cyrl-CS"/>
              </w:rPr>
              <w:t xml:space="preserve"> пријављена</w:t>
            </w:r>
            <w:r w:rsidRPr="006C12E1">
              <w:t xml:space="preserve">-пријављен </w:t>
            </w:r>
            <w:r w:rsidRPr="006C12E1">
              <w:rPr>
                <w:lang w:val="sr-Cyrl-CS"/>
              </w:rPr>
              <w:t>(само за дисертације</w:t>
            </w:r>
            <w:r w:rsidRPr="006C12E1">
              <w:t xml:space="preserve">-докторске уметничке пројекте </w:t>
            </w:r>
            <w:r w:rsidRPr="006C12E1">
              <w:rPr>
                <w:lang w:val="sr-Cyrl-CS"/>
              </w:rPr>
              <w:t xml:space="preserve"> које су у току), ** Година у којој је дисертација</w:t>
            </w:r>
            <w:r w:rsidRPr="006C12E1">
              <w:t xml:space="preserve">-докторски уметнички пројекат </w:t>
            </w:r>
            <w:r w:rsidRPr="006C12E1">
              <w:rPr>
                <w:lang w:val="sr-Cyrl-CS"/>
              </w:rPr>
              <w:t xml:space="preserve"> одбрањена (само за дисертације</w:t>
            </w:r>
            <w:r w:rsidRPr="006C12E1">
              <w:t xml:space="preserve">-докторско уметничке пројекте </w:t>
            </w:r>
            <w:r w:rsidRPr="006C12E1">
              <w:rPr>
                <w:lang w:val="sr-Cyrl-CS"/>
              </w:rPr>
              <w:t xml:space="preserve"> из ранијег периода)</w:t>
            </w:r>
          </w:p>
        </w:tc>
      </w:tr>
      <w:tr w:rsidR="006C12E1" w:rsidRPr="006C12E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C12E1" w:rsidRPr="006C12E1" w:rsidRDefault="006C12E1" w:rsidP="00D306DB">
            <w:pPr>
              <w:spacing w:after="60"/>
              <w:rPr>
                <w:b/>
              </w:rPr>
            </w:pPr>
            <w:r w:rsidRPr="006C12E1">
              <w:rPr>
                <w:b/>
                <w:lang w:val="sr-Cyrl-CS"/>
              </w:rPr>
              <w:t>Категоризација публикације</w:t>
            </w:r>
            <w:r w:rsidRPr="006C12E1">
              <w:rPr>
                <w:b/>
              </w:rPr>
              <w:t xml:space="preserve"> научних радова  из области датог студијског програма </w:t>
            </w:r>
            <w:r w:rsidRPr="006C12E1">
              <w:rPr>
                <w:b/>
                <w:lang w:val="sr-Cyrl-CS"/>
              </w:rPr>
              <w:t xml:space="preserve"> према класификацији ре</w:t>
            </w:r>
            <w:r w:rsidRPr="006C12E1">
              <w:rPr>
                <w:b/>
              </w:rPr>
              <w:t>с</w:t>
            </w:r>
            <w:r w:rsidRPr="006C12E1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C12E1" w:rsidRPr="006C12E1" w:rsidTr="006C12E1">
        <w:trPr>
          <w:trHeight w:val="227"/>
          <w:jc w:val="center"/>
        </w:trPr>
        <w:tc>
          <w:tcPr>
            <w:tcW w:w="287" w:type="pct"/>
            <w:vAlign w:val="center"/>
          </w:tcPr>
          <w:p w:rsidR="006C12E1" w:rsidRPr="006C12E1" w:rsidRDefault="006C12E1" w:rsidP="006C12E1">
            <w:pPr>
              <w:spacing w:after="60"/>
              <w:ind w:left="-23"/>
              <w:jc w:val="center"/>
            </w:pPr>
            <w:r w:rsidRPr="006C12E1">
              <w:t>Р.б.</w:t>
            </w:r>
          </w:p>
        </w:tc>
        <w:tc>
          <w:tcPr>
            <w:tcW w:w="3349" w:type="pct"/>
            <w:gridSpan w:val="9"/>
          </w:tcPr>
          <w:p w:rsidR="006C12E1" w:rsidRPr="006C12E1" w:rsidRDefault="006C12E1" w:rsidP="006C12E1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6C12E1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:rsidR="006C12E1" w:rsidRPr="006C12E1" w:rsidRDefault="006C12E1" w:rsidP="006C12E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C12E1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</w:tcPr>
          <w:p w:rsidR="006C12E1" w:rsidRPr="006C12E1" w:rsidRDefault="006C12E1" w:rsidP="006C12E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C12E1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6C12E1" w:rsidRPr="006C12E1" w:rsidRDefault="006C12E1" w:rsidP="006C12E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C12E1">
              <w:rPr>
                <w:sz w:val="20"/>
                <w:szCs w:val="20"/>
              </w:rPr>
              <w:t>IF</w:t>
            </w:r>
          </w:p>
        </w:tc>
      </w:tr>
      <w:tr w:rsidR="00F52D3E" w:rsidRPr="006C12E1" w:rsidTr="009E37FD">
        <w:trPr>
          <w:trHeight w:val="227"/>
          <w:jc w:val="center"/>
        </w:trPr>
        <w:tc>
          <w:tcPr>
            <w:tcW w:w="287" w:type="pct"/>
            <w:vAlign w:val="center"/>
          </w:tcPr>
          <w:p w:rsidR="00F52D3E" w:rsidRPr="00D306DB" w:rsidRDefault="00F52D3E" w:rsidP="00791056">
            <w:pPr>
              <w:jc w:val="center"/>
            </w:pPr>
            <w:r w:rsidRPr="00D306DB">
              <w:t>1.</w:t>
            </w:r>
          </w:p>
        </w:tc>
        <w:tc>
          <w:tcPr>
            <w:tcW w:w="3349" w:type="pct"/>
            <w:gridSpan w:val="9"/>
          </w:tcPr>
          <w:p w:rsidR="00F52D3E" w:rsidRPr="00D306DB" w:rsidRDefault="00F52D3E" w:rsidP="00791056">
            <w:pPr>
              <w:shd w:val="clear" w:color="auto" w:fill="FFFFFF"/>
              <w:jc w:val="both"/>
              <w:rPr>
                <w:lang w:val="sr-Cyrl-CS"/>
              </w:rPr>
            </w:pPr>
            <w:r w:rsidRPr="00D306DB">
              <w:rPr>
                <w:b/>
              </w:rPr>
              <w:t>Velisavljev-Filipović G,</w:t>
            </w:r>
            <w:r w:rsidRPr="00D306DB">
              <w:t xml:space="preserve"> Matić A, Dragićević М, Damjanovski D.</w:t>
            </w:r>
            <w:r w:rsidRPr="00D306DB">
              <w:rPr>
                <w:lang w:val="en-US"/>
              </w:rPr>
              <w:t xml:space="preserve"> </w:t>
            </w:r>
            <w:hyperlink r:id="rId6" w:history="1">
              <w:r w:rsidRPr="00D306DB">
                <w:rPr>
                  <w:rStyle w:val="Hyperlink"/>
                  <w:bCs/>
                  <w:kern w:val="36"/>
                </w:rPr>
                <w:t>Short-term outcome in preterm infants depending on whether they were born from singleton, twin or triplet pregnancy:  data from a tertiary care hospital in Serbia</w:t>
              </w:r>
            </w:hyperlink>
            <w:r w:rsidRPr="00D306DB">
              <w:rPr>
                <w:bCs/>
                <w:kern w:val="36"/>
              </w:rPr>
              <w:t xml:space="preserve">. </w:t>
            </w:r>
            <w:r w:rsidRPr="00D306DB">
              <w:t xml:space="preserve"> Srp Arh Celok Lek. 2020;148(1-2):58-63.</w:t>
            </w:r>
          </w:p>
        </w:tc>
        <w:tc>
          <w:tcPr>
            <w:tcW w:w="496" w:type="pct"/>
          </w:tcPr>
          <w:p w:rsidR="00F52D3E" w:rsidRPr="006D575B" w:rsidRDefault="00F52D3E" w:rsidP="00767559"/>
          <w:p w:rsidR="00F52D3E" w:rsidRPr="006D575B" w:rsidRDefault="00F52D3E" w:rsidP="00767559">
            <w:pPr>
              <w:rPr>
                <w:lang w:val="en-US"/>
              </w:rPr>
            </w:pPr>
            <w:r w:rsidRPr="006D575B">
              <w:t>1</w:t>
            </w:r>
            <w:r w:rsidRPr="006D575B">
              <w:rPr>
                <w:lang w:val="en-US"/>
              </w:rPr>
              <w:t>6</w:t>
            </w:r>
            <w:r>
              <w:t>3</w:t>
            </w:r>
            <w:r w:rsidRPr="006D575B">
              <w:t>/</w:t>
            </w:r>
            <w:r>
              <w:rPr>
                <w:lang w:val="en-US"/>
              </w:rPr>
              <w:t>169</w:t>
            </w:r>
          </w:p>
        </w:tc>
        <w:tc>
          <w:tcPr>
            <w:tcW w:w="413" w:type="pct"/>
            <w:vAlign w:val="center"/>
          </w:tcPr>
          <w:p w:rsidR="00F52D3E" w:rsidRPr="006D575B" w:rsidRDefault="00F52D3E" w:rsidP="00767559">
            <w:pPr>
              <w:jc w:val="center"/>
            </w:pPr>
            <w:r w:rsidRPr="006D575B">
              <w:t>23</w:t>
            </w:r>
          </w:p>
          <w:p w:rsidR="00F52D3E" w:rsidRPr="006D575B" w:rsidRDefault="00F52D3E" w:rsidP="00767559">
            <w:pPr>
              <w:jc w:val="center"/>
            </w:pPr>
          </w:p>
        </w:tc>
        <w:tc>
          <w:tcPr>
            <w:tcW w:w="455" w:type="pct"/>
            <w:vAlign w:val="center"/>
          </w:tcPr>
          <w:p w:rsidR="00F52D3E" w:rsidRPr="006D575B" w:rsidRDefault="00F52D3E" w:rsidP="00767559">
            <w:pPr>
              <w:jc w:val="center"/>
              <w:rPr>
                <w:lang w:val="sr-Cyrl-CS"/>
              </w:rPr>
            </w:pPr>
            <w:r w:rsidRPr="006D575B">
              <w:rPr>
                <w:lang w:val="sr-Cyrl-CS"/>
              </w:rPr>
              <w:t>0,</w:t>
            </w:r>
            <w:r>
              <w:rPr>
                <w:lang w:val="en-US"/>
              </w:rPr>
              <w:t>207</w:t>
            </w:r>
          </w:p>
        </w:tc>
      </w:tr>
      <w:tr w:rsidR="00D306DB" w:rsidRPr="006C12E1" w:rsidTr="009E37FD">
        <w:trPr>
          <w:trHeight w:val="227"/>
          <w:jc w:val="center"/>
        </w:trPr>
        <w:tc>
          <w:tcPr>
            <w:tcW w:w="287" w:type="pct"/>
            <w:vAlign w:val="center"/>
          </w:tcPr>
          <w:p w:rsidR="00D306DB" w:rsidRPr="00D306DB" w:rsidRDefault="00D306DB" w:rsidP="00791056">
            <w:pPr>
              <w:jc w:val="center"/>
            </w:pPr>
            <w:r w:rsidRPr="00D306DB">
              <w:t>2.</w:t>
            </w:r>
          </w:p>
        </w:tc>
        <w:tc>
          <w:tcPr>
            <w:tcW w:w="3349" w:type="pct"/>
            <w:gridSpan w:val="9"/>
          </w:tcPr>
          <w:p w:rsidR="00D306DB" w:rsidRPr="00D306DB" w:rsidRDefault="00D306DB" w:rsidP="00791056">
            <w:pPr>
              <w:spacing w:line="276" w:lineRule="auto"/>
              <w:jc w:val="both"/>
              <w:rPr>
                <w:lang w:val="en-US"/>
              </w:rPr>
            </w:pPr>
            <w:r w:rsidRPr="00D306DB">
              <w:t xml:space="preserve">Kavecan I, Pajic M, Vuckovic N, Redzek Mudrinic T, Bjelica A, </w:t>
            </w:r>
            <w:r w:rsidRPr="00D306DB">
              <w:rPr>
                <w:b/>
              </w:rPr>
              <w:t>Velisavljev Filipovic G</w:t>
            </w:r>
            <w:r w:rsidRPr="00D306DB">
              <w:t xml:space="preserve">, </w:t>
            </w:r>
            <w:r w:rsidRPr="00D306DB">
              <w:rPr>
                <w:bCs/>
              </w:rPr>
              <w:t>Stojsic-Milosavljevic A</w:t>
            </w:r>
            <w:r w:rsidRPr="00D306DB">
              <w:t xml:space="preserve">, Vijatov-Djuric G, Stojsica M, Erdes-Kavecan Dj, Savic R, Katanic J, Hrnjak Ilic H. </w:t>
            </w:r>
            <w:hyperlink r:id="rId7" w:history="1">
              <w:r w:rsidRPr="00D306DB">
                <w:rPr>
                  <w:rStyle w:val="Hyperlink"/>
                </w:rPr>
                <w:t>Pachydermodactyly: a rare type of macrodactyly as a dermatological sign of compulsive behavior and repetitive minor trauma; a case report and review of the literature</w:t>
              </w:r>
            </w:hyperlink>
            <w:r w:rsidRPr="00D306DB">
              <w:t xml:space="preserve">. Iran Red Crescent Med J. </w:t>
            </w:r>
            <w:r w:rsidRPr="00D306DB">
              <w:rPr>
                <w:bCs/>
              </w:rPr>
              <w:t>2018</w:t>
            </w:r>
            <w:r w:rsidRPr="00D306DB">
              <w:t>;20(9):e79992.</w:t>
            </w:r>
          </w:p>
        </w:tc>
        <w:tc>
          <w:tcPr>
            <w:tcW w:w="496" w:type="pct"/>
            <w:vAlign w:val="center"/>
          </w:tcPr>
          <w:p w:rsidR="00D306DB" w:rsidRPr="00D306DB" w:rsidRDefault="00D306DB" w:rsidP="00791056">
            <w:pPr>
              <w:jc w:val="both"/>
            </w:pPr>
            <w:r w:rsidRPr="00D306DB">
              <w:t>133/160</w:t>
            </w:r>
          </w:p>
          <w:p w:rsidR="00D306DB" w:rsidRPr="00D306DB" w:rsidRDefault="00D306DB" w:rsidP="00791056">
            <w:pPr>
              <w:jc w:val="both"/>
            </w:pPr>
          </w:p>
        </w:tc>
        <w:tc>
          <w:tcPr>
            <w:tcW w:w="413" w:type="pct"/>
            <w:vAlign w:val="center"/>
          </w:tcPr>
          <w:p w:rsidR="00D306DB" w:rsidRPr="00D306DB" w:rsidRDefault="00D306DB" w:rsidP="00791056">
            <w:pPr>
              <w:jc w:val="center"/>
            </w:pPr>
            <w:r w:rsidRPr="00D306DB">
              <w:t>23</w:t>
            </w:r>
          </w:p>
          <w:p w:rsidR="00D306DB" w:rsidRPr="00D306DB" w:rsidRDefault="00D306DB" w:rsidP="00791056">
            <w:pPr>
              <w:jc w:val="center"/>
            </w:pPr>
          </w:p>
        </w:tc>
        <w:tc>
          <w:tcPr>
            <w:tcW w:w="455" w:type="pct"/>
            <w:vAlign w:val="center"/>
          </w:tcPr>
          <w:p w:rsidR="00D306DB" w:rsidRPr="00D306DB" w:rsidRDefault="00D306DB" w:rsidP="00791056">
            <w:pPr>
              <w:jc w:val="both"/>
            </w:pPr>
            <w:r w:rsidRPr="00D306DB">
              <w:t>0.644</w:t>
            </w:r>
          </w:p>
          <w:p w:rsidR="00D306DB" w:rsidRPr="00D306DB" w:rsidRDefault="00D306DB" w:rsidP="00791056">
            <w:pPr>
              <w:jc w:val="both"/>
            </w:pPr>
          </w:p>
        </w:tc>
      </w:tr>
      <w:tr w:rsidR="00D306DB" w:rsidRPr="006C12E1" w:rsidTr="009E37FD">
        <w:trPr>
          <w:trHeight w:val="227"/>
          <w:jc w:val="center"/>
        </w:trPr>
        <w:tc>
          <w:tcPr>
            <w:tcW w:w="287" w:type="pct"/>
            <w:vAlign w:val="center"/>
          </w:tcPr>
          <w:p w:rsidR="00D306DB" w:rsidRPr="00D306DB" w:rsidRDefault="00D306DB" w:rsidP="00791056">
            <w:pPr>
              <w:jc w:val="center"/>
            </w:pPr>
            <w:r w:rsidRPr="00D306DB">
              <w:t>3.</w:t>
            </w:r>
          </w:p>
        </w:tc>
        <w:tc>
          <w:tcPr>
            <w:tcW w:w="3349" w:type="pct"/>
            <w:gridSpan w:val="9"/>
          </w:tcPr>
          <w:p w:rsidR="00D306DB" w:rsidRPr="00D306DB" w:rsidRDefault="00D306DB" w:rsidP="00791056">
            <w:pPr>
              <w:jc w:val="both"/>
            </w:pPr>
            <w:r w:rsidRPr="00D306DB">
              <w:t xml:space="preserve">Matić A, </w:t>
            </w:r>
            <w:r w:rsidRPr="00D306DB">
              <w:rPr>
                <w:b/>
              </w:rPr>
              <w:t>Velisavljev Filipović G</w:t>
            </w:r>
            <w:r w:rsidRPr="00D306DB">
              <w:t xml:space="preserve">, Lovrenski J, Gajdobranski Đ. </w:t>
            </w:r>
            <w:hyperlink r:id="rId8" w:history="1">
              <w:r w:rsidRPr="00D306DB">
                <w:rPr>
                  <w:rStyle w:val="Hyperlink"/>
                </w:rPr>
                <w:t>A case of severe type of cerebro-costo-mandibular syndrome</w:t>
              </w:r>
            </w:hyperlink>
            <w:r w:rsidRPr="00D306DB">
              <w:t xml:space="preserve">. Srp Arh Celok Lek. 2016;144(7-8):431-5. </w:t>
            </w:r>
          </w:p>
        </w:tc>
        <w:tc>
          <w:tcPr>
            <w:tcW w:w="496" w:type="pct"/>
            <w:vAlign w:val="center"/>
          </w:tcPr>
          <w:p w:rsidR="00D306DB" w:rsidRPr="00D306DB" w:rsidRDefault="00D306DB" w:rsidP="00791056">
            <w:pPr>
              <w:jc w:val="center"/>
            </w:pPr>
            <w:r w:rsidRPr="00D306DB">
              <w:t xml:space="preserve">146/154 </w:t>
            </w:r>
          </w:p>
        </w:tc>
        <w:tc>
          <w:tcPr>
            <w:tcW w:w="413" w:type="pct"/>
            <w:vAlign w:val="center"/>
          </w:tcPr>
          <w:p w:rsidR="00D306DB" w:rsidRPr="00D306DB" w:rsidRDefault="00D306DB" w:rsidP="00791056">
            <w:pPr>
              <w:jc w:val="center"/>
            </w:pPr>
            <w:r w:rsidRPr="00D306DB">
              <w:t xml:space="preserve">23 </w:t>
            </w:r>
          </w:p>
        </w:tc>
        <w:tc>
          <w:tcPr>
            <w:tcW w:w="455" w:type="pct"/>
            <w:vAlign w:val="center"/>
          </w:tcPr>
          <w:p w:rsidR="00D306DB" w:rsidRPr="00D306DB" w:rsidRDefault="00D306DB" w:rsidP="00791056">
            <w:pPr>
              <w:jc w:val="center"/>
            </w:pPr>
            <w:r w:rsidRPr="00D306DB">
              <w:t>0.253</w:t>
            </w:r>
          </w:p>
        </w:tc>
      </w:tr>
      <w:tr w:rsidR="00D306DB" w:rsidRPr="006C12E1" w:rsidTr="009E37FD">
        <w:trPr>
          <w:trHeight w:val="227"/>
          <w:jc w:val="center"/>
        </w:trPr>
        <w:tc>
          <w:tcPr>
            <w:tcW w:w="287" w:type="pct"/>
            <w:vAlign w:val="center"/>
          </w:tcPr>
          <w:p w:rsidR="00D306DB" w:rsidRPr="00D306DB" w:rsidRDefault="00D306DB" w:rsidP="00791056">
            <w:pPr>
              <w:jc w:val="center"/>
            </w:pPr>
            <w:r w:rsidRPr="00D306DB">
              <w:t>4.</w:t>
            </w:r>
          </w:p>
        </w:tc>
        <w:tc>
          <w:tcPr>
            <w:tcW w:w="3349" w:type="pct"/>
            <w:gridSpan w:val="9"/>
          </w:tcPr>
          <w:p w:rsidR="00D306DB" w:rsidRPr="00D306DB" w:rsidRDefault="00D306DB" w:rsidP="00791056">
            <w:pPr>
              <w:pStyle w:val="sourc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306DB">
              <w:rPr>
                <w:sz w:val="20"/>
                <w:szCs w:val="20"/>
              </w:rPr>
              <w:t xml:space="preserve">Matic A, Prcic S, Matic M, </w:t>
            </w:r>
            <w:r w:rsidRPr="00D306DB">
              <w:rPr>
                <w:b/>
                <w:sz w:val="20"/>
                <w:szCs w:val="20"/>
              </w:rPr>
              <w:t>Velisavljev Filipovic G</w:t>
            </w:r>
            <w:r w:rsidRPr="00D306DB">
              <w:rPr>
                <w:sz w:val="20"/>
                <w:szCs w:val="20"/>
              </w:rPr>
              <w:t xml:space="preserve">, Ristivojevic A. </w:t>
            </w:r>
            <w:hyperlink r:id="rId9" w:history="1">
              <w:r w:rsidRPr="00D306DB">
                <w:rPr>
                  <w:rStyle w:val="Hyperlink"/>
                  <w:sz w:val="20"/>
                  <w:szCs w:val="20"/>
                </w:rPr>
                <w:t>Cutis marmorata teleangiectatica congenita in a preterm newborn-case report and literature review</w:t>
              </w:r>
            </w:hyperlink>
            <w:r w:rsidRPr="00D306DB">
              <w:rPr>
                <w:sz w:val="20"/>
                <w:szCs w:val="20"/>
              </w:rPr>
              <w:t>. Iran Red Crescent Med J.</w:t>
            </w:r>
            <w:r w:rsidRPr="00D306DB">
              <w:rPr>
                <w:rStyle w:val="Strong"/>
                <w:b w:val="0"/>
                <w:sz w:val="20"/>
                <w:szCs w:val="20"/>
              </w:rPr>
              <w:t xml:space="preserve"> 2012; 14 (9):578–</w:t>
            </w:r>
            <w:r w:rsidRPr="00D306DB">
              <w:rPr>
                <w:sz w:val="20"/>
                <w:szCs w:val="20"/>
              </w:rPr>
              <w:t>83.</w:t>
            </w:r>
          </w:p>
        </w:tc>
        <w:tc>
          <w:tcPr>
            <w:tcW w:w="496" w:type="pct"/>
            <w:vAlign w:val="center"/>
          </w:tcPr>
          <w:p w:rsidR="00D306DB" w:rsidRPr="00D306DB" w:rsidRDefault="00D306DB" w:rsidP="00791056">
            <w:pPr>
              <w:jc w:val="center"/>
            </w:pPr>
            <w:r w:rsidRPr="00D306DB">
              <w:t>125/155</w:t>
            </w:r>
          </w:p>
        </w:tc>
        <w:tc>
          <w:tcPr>
            <w:tcW w:w="413" w:type="pct"/>
            <w:vAlign w:val="center"/>
          </w:tcPr>
          <w:p w:rsidR="00D306DB" w:rsidRPr="00D306DB" w:rsidRDefault="00D306DB" w:rsidP="00791056">
            <w:pPr>
              <w:jc w:val="center"/>
            </w:pPr>
            <w:r w:rsidRPr="00D306DB">
              <w:t>23</w:t>
            </w:r>
          </w:p>
        </w:tc>
        <w:tc>
          <w:tcPr>
            <w:tcW w:w="455" w:type="pct"/>
            <w:vAlign w:val="center"/>
          </w:tcPr>
          <w:p w:rsidR="00D306DB" w:rsidRPr="00D306DB" w:rsidRDefault="00D306DB" w:rsidP="00791056">
            <w:pPr>
              <w:jc w:val="center"/>
            </w:pPr>
            <w:r w:rsidRPr="00D306DB">
              <w:t>0.333</w:t>
            </w:r>
          </w:p>
        </w:tc>
      </w:tr>
      <w:tr w:rsidR="00D306DB" w:rsidRPr="006C12E1" w:rsidTr="009E37FD">
        <w:trPr>
          <w:trHeight w:val="227"/>
          <w:jc w:val="center"/>
        </w:trPr>
        <w:tc>
          <w:tcPr>
            <w:tcW w:w="287" w:type="pct"/>
            <w:vAlign w:val="center"/>
          </w:tcPr>
          <w:p w:rsidR="00D306DB" w:rsidRPr="00D306DB" w:rsidRDefault="00D306DB" w:rsidP="00791056">
            <w:pPr>
              <w:jc w:val="center"/>
            </w:pPr>
            <w:r w:rsidRPr="00D306DB">
              <w:t>5.</w:t>
            </w:r>
          </w:p>
        </w:tc>
        <w:tc>
          <w:tcPr>
            <w:tcW w:w="3349" w:type="pct"/>
            <w:gridSpan w:val="9"/>
          </w:tcPr>
          <w:p w:rsidR="00D306DB" w:rsidRPr="00D306DB" w:rsidRDefault="00535A7A" w:rsidP="00791056">
            <w:pPr>
              <w:jc w:val="both"/>
            </w:pPr>
            <w:r>
              <w:t xml:space="preserve">Drašković B, Uram-Benka A, Fabri I, </w:t>
            </w:r>
            <w:r w:rsidRPr="00535A7A">
              <w:rPr>
                <w:b/>
              </w:rPr>
              <w:t>Velisavljev Filipović G</w:t>
            </w:r>
            <w:r>
              <w:t xml:space="preserve">. </w:t>
            </w:r>
            <w:hyperlink r:id="rId10" w:history="1">
              <w:r w:rsidRPr="00535A7A">
                <w:rPr>
                  <w:rStyle w:val="Hyperlink"/>
                </w:rPr>
                <w:t>Atypical intrauterine parvo b19 infection</w:t>
              </w:r>
            </w:hyperlink>
            <w:r>
              <w:t>. Med Glas (Zenica). 2012 Aug;9(2):427-9.</w:t>
            </w:r>
          </w:p>
        </w:tc>
        <w:tc>
          <w:tcPr>
            <w:tcW w:w="496" w:type="pct"/>
            <w:vAlign w:val="center"/>
          </w:tcPr>
          <w:p w:rsidR="00D306DB" w:rsidRPr="00D306DB" w:rsidRDefault="00535A7A" w:rsidP="00791056">
            <w:pPr>
              <w:jc w:val="center"/>
            </w:pPr>
            <w:r>
              <w:t>138/155</w:t>
            </w:r>
          </w:p>
        </w:tc>
        <w:tc>
          <w:tcPr>
            <w:tcW w:w="413" w:type="pct"/>
            <w:vAlign w:val="center"/>
          </w:tcPr>
          <w:p w:rsidR="00D306DB" w:rsidRPr="00D306DB" w:rsidRDefault="00535A7A" w:rsidP="0079105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D306DB" w:rsidRPr="00D306DB" w:rsidRDefault="00535A7A" w:rsidP="00791056">
            <w:pPr>
              <w:jc w:val="center"/>
            </w:pPr>
            <w:r>
              <w:t>0.202</w:t>
            </w:r>
          </w:p>
        </w:tc>
      </w:tr>
      <w:tr w:rsidR="006C12E1" w:rsidRPr="006C12E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C12E1" w:rsidRPr="006C12E1" w:rsidRDefault="006C12E1" w:rsidP="006C12E1">
            <w:pPr>
              <w:spacing w:after="60"/>
              <w:rPr>
                <w:b/>
                <w:lang w:val="sr-Cyrl-CS"/>
              </w:rPr>
            </w:pPr>
            <w:r w:rsidRPr="006C12E1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C12E1" w:rsidRPr="006C12E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C12E1" w:rsidRPr="006C12E1" w:rsidRDefault="006C12E1" w:rsidP="006C12E1">
            <w:pPr>
              <w:spacing w:after="60"/>
              <w:rPr>
                <w:b/>
                <w:lang w:val="sr-Cyrl-CS"/>
              </w:rPr>
            </w:pPr>
            <w:r w:rsidRPr="006C12E1">
              <w:rPr>
                <w:b/>
                <w:lang w:val="sr-Cyrl-CS"/>
              </w:rPr>
              <w:t xml:space="preserve">Збирни подаци </w:t>
            </w:r>
            <w:r w:rsidRPr="006C12E1">
              <w:rPr>
                <w:b/>
              </w:rPr>
              <w:t xml:space="preserve">уметничке </w:t>
            </w:r>
            <w:r w:rsidRPr="006C12E1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6C12E1" w:rsidRPr="006C12E1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lang w:val="sr-Cyrl-CS"/>
              </w:rPr>
              <w:t>20</w:t>
            </w:r>
          </w:p>
        </w:tc>
      </w:tr>
      <w:tr w:rsidR="006C12E1" w:rsidRPr="006C12E1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  <w:vAlign w:val="center"/>
          </w:tcPr>
          <w:p w:rsidR="006C12E1" w:rsidRPr="006C12E1" w:rsidRDefault="006C12E1" w:rsidP="006C12E1">
            <w:pPr>
              <w:spacing w:after="60"/>
              <w:rPr>
                <w:lang w:val="sr-Cyrl-CS"/>
              </w:rPr>
            </w:pPr>
            <w:r w:rsidRPr="006C12E1">
              <w:rPr>
                <w:lang w:val="sr-Cyrl-CS"/>
              </w:rPr>
              <w:t>6</w:t>
            </w:r>
          </w:p>
        </w:tc>
      </w:tr>
      <w:tr w:rsidR="006C12E1" w:rsidRPr="006C12E1" w:rsidTr="006C12E1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6C12E1" w:rsidRPr="006C12E1" w:rsidRDefault="006C12E1" w:rsidP="006C12E1">
            <w:pPr>
              <w:spacing w:after="60"/>
              <w:rPr>
                <w:b/>
                <w:lang w:val="sr-Cyrl-CS"/>
              </w:rPr>
            </w:pPr>
            <w:r w:rsidRPr="006C12E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67" w:type="pct"/>
            <w:gridSpan w:val="3"/>
            <w:vAlign w:val="center"/>
          </w:tcPr>
          <w:p w:rsidR="006C12E1" w:rsidRPr="006C12E1" w:rsidRDefault="006C12E1" w:rsidP="006C12E1">
            <w:pPr>
              <w:spacing w:after="60"/>
              <w:rPr>
                <w:b/>
                <w:lang w:val="sr-Cyrl-CS"/>
              </w:rPr>
            </w:pPr>
            <w:r w:rsidRPr="006C12E1">
              <w:rPr>
                <w:lang w:val="sr-Cyrl-CS"/>
              </w:rPr>
              <w:t>Домаћи</w:t>
            </w:r>
          </w:p>
        </w:tc>
        <w:tc>
          <w:tcPr>
            <w:tcW w:w="1612" w:type="pct"/>
            <w:gridSpan w:val="5"/>
            <w:vAlign w:val="center"/>
          </w:tcPr>
          <w:p w:rsidR="006C12E1" w:rsidRPr="006C12E1" w:rsidRDefault="006C12E1" w:rsidP="006C12E1">
            <w:pPr>
              <w:spacing w:after="60"/>
              <w:rPr>
                <w:b/>
                <w:lang w:val="sr-Cyrl-CS"/>
              </w:rPr>
            </w:pPr>
            <w:r w:rsidRPr="006C12E1">
              <w:rPr>
                <w:lang w:val="sr-Cyrl-CS"/>
              </w:rPr>
              <w:t>Међународни</w:t>
            </w:r>
          </w:p>
        </w:tc>
      </w:tr>
      <w:tr w:rsidR="006C12E1" w:rsidRPr="006C12E1" w:rsidTr="00267182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6C12E1" w:rsidRPr="006C12E1" w:rsidRDefault="006C12E1" w:rsidP="006C12E1">
            <w:pPr>
              <w:spacing w:after="60"/>
              <w:rPr>
                <w:b/>
                <w:lang w:val="sr-Cyrl-CS"/>
              </w:rPr>
            </w:pPr>
            <w:r w:rsidRPr="006C12E1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</w:tcPr>
          <w:p w:rsidR="006C12E1" w:rsidRPr="006C12E1" w:rsidRDefault="006C12E1" w:rsidP="006C12E1">
            <w:pPr>
              <w:rPr>
                <w:lang w:val="sr-Cyrl-CS"/>
              </w:rPr>
            </w:pPr>
            <w:r w:rsidRPr="006C12E1">
              <w:rPr>
                <w:lang w:val="sr-Cyrl-CS"/>
              </w:rPr>
              <w:t>Аустрија, Немачка, Италија, Хрватска.</w:t>
            </w:r>
          </w:p>
        </w:tc>
      </w:tr>
      <w:tr w:rsidR="006C12E1" w:rsidRPr="006C12E1" w:rsidTr="007762E1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6C12E1" w:rsidRPr="006C12E1" w:rsidRDefault="006C12E1" w:rsidP="006C12E1">
            <w:pPr>
              <w:spacing w:after="60"/>
              <w:rPr>
                <w:b/>
                <w:lang w:val="sr-Cyrl-CS"/>
              </w:rPr>
            </w:pPr>
            <w:r w:rsidRPr="006C12E1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</w:tcPr>
          <w:p w:rsidR="006C12E1" w:rsidRPr="006C12E1" w:rsidRDefault="006C12E1" w:rsidP="006C12E1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6C12E1">
              <w:t xml:space="preserve">Члан Научног одбора - Актуелности и перспективе у </w:t>
            </w:r>
            <w:r w:rsidRPr="006C12E1">
              <w:lastRenderedPageBreak/>
              <w:t>неонаталној здрав</w:t>
            </w:r>
            <w:r w:rsidRPr="006C12E1">
              <w:rPr>
                <w:lang w:val="sr-Cyrl-CS"/>
              </w:rPr>
              <w:t>с</w:t>
            </w:r>
            <w:r>
              <w:t>твеној нези</w:t>
            </w:r>
          </w:p>
          <w:p w:rsidR="006C12E1" w:rsidRPr="006C12E1" w:rsidRDefault="006C12E1" w:rsidP="006C12E1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6C12E1">
              <w:t>Члан Управног одбора Друштва Војводине за борбу против рака</w:t>
            </w:r>
          </w:p>
          <w:p w:rsidR="006C12E1" w:rsidRPr="006C12E1" w:rsidRDefault="006C12E1" w:rsidP="006C12E1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6C12E1">
              <w:t>Рецензент у часописима Медицински преглед и Српски архив за целокупно лекарство</w:t>
            </w:r>
          </w:p>
          <w:p w:rsidR="006C12E1" w:rsidRPr="006C12E1" w:rsidRDefault="006C12E1" w:rsidP="006C12E1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6C12E1">
              <w:t>Координатор за акредитацију Института за здравствену заштиту деце и омалдине Војводине.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E24F32"/>
    <w:multiLevelType w:val="hybridMultilevel"/>
    <w:tmpl w:val="D96E0868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43AE"/>
    <w:rsid w:val="000A6216"/>
    <w:rsid w:val="000F40DD"/>
    <w:rsid w:val="00112F42"/>
    <w:rsid w:val="001543AE"/>
    <w:rsid w:val="002F4310"/>
    <w:rsid w:val="003903E9"/>
    <w:rsid w:val="003F177B"/>
    <w:rsid w:val="004777E8"/>
    <w:rsid w:val="00535A7A"/>
    <w:rsid w:val="005B6DDC"/>
    <w:rsid w:val="006B46C5"/>
    <w:rsid w:val="006C12E1"/>
    <w:rsid w:val="006F1B88"/>
    <w:rsid w:val="00704375"/>
    <w:rsid w:val="00774809"/>
    <w:rsid w:val="007B4A02"/>
    <w:rsid w:val="007F00F4"/>
    <w:rsid w:val="00874FA5"/>
    <w:rsid w:val="009A7403"/>
    <w:rsid w:val="00A85D19"/>
    <w:rsid w:val="00A96A06"/>
    <w:rsid w:val="00BD048E"/>
    <w:rsid w:val="00D306DB"/>
    <w:rsid w:val="00E202E8"/>
    <w:rsid w:val="00EE28BD"/>
    <w:rsid w:val="00F44015"/>
    <w:rsid w:val="00F52D3E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basedOn w:val="DefaultParagraphFont"/>
    <w:qFormat/>
    <w:rsid w:val="00D306DB"/>
    <w:rPr>
      <w:b/>
      <w:bCs/>
    </w:rPr>
  </w:style>
  <w:style w:type="paragraph" w:customStyle="1" w:styleId="source">
    <w:name w:val="source"/>
    <w:basedOn w:val="Normal"/>
    <w:rsid w:val="00D306D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16/0370-81791608431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cmj.com/en/articles/7999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iserbia.nb.rs/img/doi/0370-8179/2019%20OnLine-First/0370-81791900061V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bson.nb.rs/nauka_u_srbiji.132.html?autor=Velisavljev-Filipovic%20Gordana&amp;amp;samoar&amp;amp;.XTlIZFaxWUk" TargetMode="External"/><Relationship Id="rId10" Type="http://schemas.openxmlformats.org/officeDocument/2006/relationships/hyperlink" Target="moz-extension://e1b0fb48-b565-458d-8bb9-6280037f79b2/enhanced-reader.html?openApp&amp;pdf=https%3A%2F%2Flink.springer.com%2Fcontent%2Fpdf%2F10.1007%2Fs00431-008-0688-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3482331/pdf/ircmj-14-57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milica.mircic</cp:lastModifiedBy>
  <cp:revision>5</cp:revision>
  <dcterms:created xsi:type="dcterms:W3CDTF">2020-10-07T08:47:00Z</dcterms:created>
  <dcterms:modified xsi:type="dcterms:W3CDTF">2022-09-30T08:27:00Z</dcterms:modified>
</cp:coreProperties>
</file>