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149" w:rsidRPr="00CA3C7F" w:rsidRDefault="00782149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УНИВЕРЗИТЕТ У НОВОМ САДУ</w:t>
      </w:r>
    </w:p>
    <w:p w:rsidR="00782149" w:rsidRPr="00CA3C7F" w:rsidRDefault="00782149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МЕДИЦИНСКИ ФАКУЛТЕТ НОВИ САД</w:t>
      </w:r>
    </w:p>
    <w:p w:rsidR="00782149" w:rsidRPr="00CA3C7F" w:rsidRDefault="00782149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Деканат – Служба за студије првог и другог степена</w:t>
      </w:r>
    </w:p>
    <w:p w:rsidR="00782149" w:rsidRDefault="00F362E7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Дана: </w:t>
      </w:r>
      <w:r w:rsidR="0055403D">
        <w:rPr>
          <w:rFonts w:ascii="Times New Roman" w:hAnsi="Times New Roman" w:cs="Times New Roman"/>
          <w:b/>
          <w:sz w:val="24"/>
          <w:szCs w:val="24"/>
        </w:rPr>
        <w:t>15</w:t>
      </w:r>
      <w:r w:rsidR="00782149"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="0053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49"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6.</w:t>
      </w:r>
      <w:r w:rsidR="00536D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149"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20</w:t>
      </w:r>
      <w:r w:rsidR="00536DF3">
        <w:rPr>
          <w:rFonts w:ascii="Times New Roman" w:hAnsi="Times New Roman" w:cs="Times New Roman"/>
          <w:b/>
          <w:sz w:val="24"/>
          <w:szCs w:val="24"/>
        </w:rPr>
        <w:t>2</w:t>
      </w:r>
      <w:r w:rsidR="0055403D">
        <w:rPr>
          <w:rFonts w:ascii="Times New Roman" w:hAnsi="Times New Roman" w:cs="Times New Roman"/>
          <w:b/>
          <w:sz w:val="24"/>
          <w:szCs w:val="24"/>
        </w:rPr>
        <w:t>1</w:t>
      </w:r>
      <w:r w:rsidR="00782149" w:rsidRPr="00CA3C7F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</w:p>
    <w:p w:rsidR="00F47610" w:rsidRDefault="00F47610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F47610" w:rsidRPr="00CA3C7F" w:rsidRDefault="00F47610" w:rsidP="007821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</w:p>
    <w:p w:rsidR="00F362E7" w:rsidRPr="000B3D19" w:rsidRDefault="00F362E7" w:rsidP="00F362E7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ВАЖНИ ДАТУМИ</w:t>
      </w:r>
    </w:p>
    <w:p w:rsidR="00F362E7" w:rsidRPr="000B3D19" w:rsidRDefault="00F362E7" w:rsidP="00F362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F362E7" w:rsidRPr="000B3D19" w:rsidRDefault="00F362E7" w:rsidP="00F362E7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У ВЕЗИ ПРВОГ КОНКУРСНОГ РОКА ЗА УПИС СТУДЕНАТА У ПРВУ ГОДИНУ СТУД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И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ЈА ШК. 20</w:t>
      </w:r>
      <w:r w:rsidR="00536DF3">
        <w:rPr>
          <w:rFonts w:ascii="Times New Roman" w:hAnsi="Times New Roman" w:cs="Times New Roman"/>
          <w:b/>
          <w:sz w:val="20"/>
          <w:szCs w:val="20"/>
        </w:rPr>
        <w:t>2</w:t>
      </w:r>
      <w:r w:rsidR="0055403D">
        <w:rPr>
          <w:rFonts w:ascii="Times New Roman" w:hAnsi="Times New Roman" w:cs="Times New Roman"/>
          <w:b/>
          <w:sz w:val="20"/>
          <w:szCs w:val="20"/>
        </w:rPr>
        <w:t>1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/20</w:t>
      </w:r>
      <w:r w:rsidR="00510C71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55403D">
        <w:rPr>
          <w:rFonts w:ascii="Times New Roman" w:hAnsi="Times New Roman" w:cs="Times New Roman"/>
          <w:b/>
          <w:sz w:val="20"/>
          <w:szCs w:val="20"/>
        </w:rPr>
        <w:t>2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</w:t>
      </w:r>
    </w:p>
    <w:p w:rsidR="0055403D" w:rsidRPr="0055403D" w:rsidRDefault="00F362E7" w:rsidP="00F362E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ПРИЈАВА НА КОНКУРС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</w:p>
    <w:p w:rsidR="0055403D" w:rsidRPr="00F47610" w:rsidRDefault="0055403D" w:rsidP="00C2403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5403D">
        <w:rPr>
          <w:rFonts w:ascii="Times New Roman" w:hAnsi="Times New Roman" w:cs="Times New Roman"/>
          <w:b/>
          <w:sz w:val="20"/>
          <w:szCs w:val="20"/>
        </w:rPr>
        <w:t>ОБАВЕЗНО (за све): WEB-претпријава-</w:t>
      </w:r>
      <w:r w:rsidR="00BD093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03D">
        <w:rPr>
          <w:rFonts w:ascii="Times New Roman" w:hAnsi="Times New Roman" w:cs="Times New Roman"/>
          <w:b/>
          <w:sz w:val="20"/>
          <w:szCs w:val="20"/>
        </w:rPr>
        <w:t>упутство је на сајту факултета 21., 22. јуна, односно 23.-25. јуна  ОБАВЕЗНО (за све): Пријава на конкурс са документима, на факултету:</w:t>
      </w:r>
      <w:r w:rsidR="00536DF3" w:rsidRPr="0055403D">
        <w:rPr>
          <w:rFonts w:ascii="Times New Roman" w:hAnsi="Times New Roman" w:cs="Times New Roman"/>
          <w:b/>
          <w:sz w:val="20"/>
          <w:szCs w:val="20"/>
        </w:rPr>
        <w:t>2</w:t>
      </w:r>
      <w:r w:rsidRPr="0055403D">
        <w:rPr>
          <w:rFonts w:ascii="Times New Roman" w:hAnsi="Times New Roman" w:cs="Times New Roman"/>
          <w:b/>
          <w:sz w:val="20"/>
          <w:szCs w:val="20"/>
        </w:rPr>
        <w:t>3</w:t>
      </w:r>
      <w:r w:rsidR="00F362E7"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A16D1F" w:rsidRPr="005540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36DF3" w:rsidRPr="0055403D">
        <w:rPr>
          <w:rFonts w:ascii="Times New Roman" w:hAnsi="Times New Roman" w:cs="Times New Roman"/>
          <w:b/>
          <w:sz w:val="20"/>
          <w:szCs w:val="20"/>
        </w:rPr>
        <w:t>ј</w:t>
      </w:r>
      <w:r w:rsidR="00A16D1F" w:rsidRPr="0055403D">
        <w:rPr>
          <w:rFonts w:ascii="Times New Roman" w:hAnsi="Times New Roman" w:cs="Times New Roman"/>
          <w:b/>
          <w:sz w:val="20"/>
          <w:szCs w:val="20"/>
        </w:rPr>
        <w:t>уна</w:t>
      </w:r>
      <w:r w:rsidR="00536DF3" w:rsidRPr="0055403D">
        <w:rPr>
          <w:rFonts w:ascii="Times New Roman" w:hAnsi="Times New Roman" w:cs="Times New Roman"/>
          <w:b/>
          <w:sz w:val="20"/>
          <w:szCs w:val="20"/>
        </w:rPr>
        <w:t>, 2</w:t>
      </w:r>
      <w:r w:rsidRPr="0055403D">
        <w:rPr>
          <w:rFonts w:ascii="Times New Roman" w:hAnsi="Times New Roman" w:cs="Times New Roman"/>
          <w:b/>
          <w:sz w:val="20"/>
          <w:szCs w:val="20"/>
        </w:rPr>
        <w:t>4</w:t>
      </w:r>
      <w:r w:rsidR="00536DF3" w:rsidRPr="0055403D">
        <w:rPr>
          <w:rFonts w:ascii="Times New Roman" w:hAnsi="Times New Roman" w:cs="Times New Roman"/>
          <w:b/>
          <w:sz w:val="20"/>
          <w:szCs w:val="20"/>
        </w:rPr>
        <w:t xml:space="preserve">. јуна и </w:t>
      </w:r>
      <w:r w:rsidR="00510C71" w:rsidRPr="0055403D">
        <w:rPr>
          <w:rFonts w:ascii="Times New Roman" w:hAnsi="Times New Roman" w:cs="Times New Roman"/>
          <w:b/>
          <w:sz w:val="20"/>
          <w:szCs w:val="20"/>
        </w:rPr>
        <w:t xml:space="preserve"> 2</w:t>
      </w:r>
      <w:r w:rsidRPr="0055403D">
        <w:rPr>
          <w:rFonts w:ascii="Times New Roman" w:hAnsi="Times New Roman" w:cs="Times New Roman"/>
          <w:b/>
          <w:sz w:val="20"/>
          <w:szCs w:val="20"/>
        </w:rPr>
        <w:t>5</w:t>
      </w:r>
      <w:r w:rsidR="00510C71" w:rsidRPr="0055403D">
        <w:rPr>
          <w:rFonts w:ascii="Times New Roman" w:hAnsi="Times New Roman" w:cs="Times New Roman"/>
          <w:b/>
          <w:sz w:val="20"/>
          <w:szCs w:val="20"/>
        </w:rPr>
        <w:t>. јуна</w:t>
      </w:r>
      <w:r w:rsidR="00A16D1F" w:rsidRPr="0055403D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A16D1F"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од 8:00</w:t>
      </w:r>
      <w:r w:rsidR="00A16D1F" w:rsidRPr="005540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16D1F"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– 1</w:t>
      </w:r>
      <w:r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="00A16D1F"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:00 часова</w:t>
      </w:r>
      <w:r w:rsidR="00A16D1F" w:rsidRPr="0055403D">
        <w:rPr>
          <w:rFonts w:ascii="Times New Roman" w:hAnsi="Times New Roman" w:cs="Times New Roman"/>
          <w:b/>
          <w:sz w:val="20"/>
          <w:szCs w:val="20"/>
        </w:rPr>
        <w:t>)</w:t>
      </w:r>
      <w:r w:rsidR="00A16D1F"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31193D" w:rsidRPr="005540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5403D">
        <w:rPr>
          <w:rFonts w:ascii="Times New Roman" w:hAnsi="Times New Roman" w:cs="Times New Roman"/>
          <w:b/>
          <w:sz w:val="20"/>
          <w:szCs w:val="20"/>
        </w:rPr>
        <w:t>Обавезно понети сопствену маску</w:t>
      </w:r>
      <w:r>
        <w:rPr>
          <w:rFonts w:ascii="Times New Roman" w:hAnsi="Times New Roman" w:cs="Times New Roman"/>
          <w:b/>
          <w:sz w:val="20"/>
          <w:szCs w:val="20"/>
        </w:rPr>
        <w:t>.</w:t>
      </w:r>
    </w:p>
    <w:p w:rsidR="00F47610" w:rsidRPr="0055403D" w:rsidRDefault="00F47610" w:rsidP="00F4761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C2F31" w:rsidRPr="0055403D" w:rsidRDefault="003C2F31" w:rsidP="00C2403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55403D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ПОЛАГАЊЕ ПРИЈЕМНОГ ИСПИТА</w:t>
      </w:r>
      <w:r w:rsidRPr="0055403D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="00001365" w:rsidRPr="0055403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93D" w:rsidRPr="0055403D">
        <w:rPr>
          <w:rFonts w:ascii="Times New Roman" w:hAnsi="Times New Roman" w:cs="Times New Roman"/>
          <w:b/>
          <w:sz w:val="20"/>
          <w:szCs w:val="20"/>
        </w:rPr>
        <w:t>Обавезно понети сопствену маску,</w:t>
      </w:r>
      <w:r w:rsidR="00BD093A">
        <w:rPr>
          <w:rFonts w:ascii="Times New Roman" w:hAnsi="Times New Roman" w:cs="Times New Roman"/>
          <w:b/>
          <w:sz w:val="20"/>
          <w:szCs w:val="20"/>
        </w:rPr>
        <w:t xml:space="preserve"> потврду о пријави на конкурс, издату од стране факултета и документ за идентификацију кандидата,</w:t>
      </w:r>
      <w:r w:rsidR="0031193D" w:rsidRPr="0055403D">
        <w:rPr>
          <w:rFonts w:ascii="Times New Roman" w:hAnsi="Times New Roman" w:cs="Times New Roman"/>
          <w:b/>
          <w:sz w:val="20"/>
          <w:szCs w:val="20"/>
        </w:rPr>
        <w:t xml:space="preserve"> приликом полагања пријемног испита.</w:t>
      </w:r>
    </w:p>
    <w:p w:rsidR="007D4BAD" w:rsidRPr="000B3D19" w:rsidRDefault="00081455" w:rsidP="007D4B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30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ју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на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 медицина</w:t>
      </w:r>
      <w:r w:rsidR="004E269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 српском језику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медицина</w:t>
      </w:r>
      <w:r w:rsidR="004E269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 енглеском језику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</w:t>
      </w:r>
      <w:r w:rsidR="00985DE7">
        <w:rPr>
          <w:rFonts w:ascii="Times New Roman" w:hAnsi="Times New Roman" w:cs="Times New Roman"/>
          <w:b/>
          <w:sz w:val="20"/>
          <w:szCs w:val="20"/>
          <w:lang w:val="sr-Cyrl-CS"/>
        </w:rPr>
        <w:t>дентална медицина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на енглеском језику  (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12:00 – 15: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</w:p>
    <w:p w:rsidR="00985DE7" w:rsidRDefault="00081455" w:rsidP="007D4B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30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ју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н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а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 фармација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(16:00-20:00 часова) и </w:t>
      </w:r>
      <w:r w:rsidR="00985DE7">
        <w:rPr>
          <w:rFonts w:ascii="Times New Roman" w:hAnsi="Times New Roman" w:cs="Times New Roman"/>
          <w:b/>
          <w:sz w:val="20"/>
          <w:szCs w:val="20"/>
          <w:lang w:val="sr-Cyrl-CS"/>
        </w:rPr>
        <w:t>дентална медицина на српском језику</w:t>
      </w:r>
    </w:p>
    <w:p w:rsidR="007D4BAD" w:rsidRPr="000B3D19" w:rsidRDefault="00081455" w:rsidP="007D4BA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16: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00 –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19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="007D4BAD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</w:p>
    <w:p w:rsidR="003C2F31" w:rsidRPr="000B3D19" w:rsidRDefault="00CC4912" w:rsidP="003B52C8">
      <w:pPr>
        <w:spacing w:after="0" w:line="240" w:lineRule="auto"/>
        <w:ind w:left="69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</w:rPr>
        <w:t>2</w:t>
      </w:r>
      <w:r w:rsidR="003B52C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ју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ла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081455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 здравствена нега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,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специјална 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едукација и 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рехабилитација,  медицинска рехабилитација</w:t>
      </w:r>
      <w:r w:rsidR="00600DB4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>радиолошк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а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технологија </w:t>
      </w:r>
      <w:r w:rsidR="00081455">
        <w:rPr>
          <w:rFonts w:ascii="Times New Roman" w:hAnsi="Times New Roman" w:cs="Times New Roman"/>
          <w:b/>
          <w:sz w:val="20"/>
          <w:szCs w:val="20"/>
          <w:lang w:val="sr-Cyrl-CS"/>
        </w:rPr>
        <w:t>(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12: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– 15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="003C2F31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</w:t>
      </w:r>
      <w:r w:rsidR="00081455">
        <w:rPr>
          <w:rFonts w:ascii="Times New Roman" w:hAnsi="Times New Roman" w:cs="Times New Roman"/>
          <w:b/>
          <w:sz w:val="20"/>
          <w:szCs w:val="20"/>
          <w:lang w:val="sr-Cyrl-CS"/>
        </w:rPr>
        <w:t>)</w:t>
      </w:r>
    </w:p>
    <w:p w:rsidR="00A2483F" w:rsidRPr="000B3D19" w:rsidRDefault="00A2483F" w:rsidP="003C2F31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413E94" w:rsidRPr="000B3D19" w:rsidRDefault="005F51D8" w:rsidP="005F51D8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ОБЈАВЉИВАЊЕ ЈЕДИНСТВЕНЕ (ПРЕЛИМИНАРНЕ)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РАНГ ЛИСТЕ:</w:t>
      </w:r>
    </w:p>
    <w:p w:rsidR="00782149" w:rsidRPr="000B3D19" w:rsidRDefault="00413E94" w:rsidP="00413E94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најкасније  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5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510C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јула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20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године </w:t>
      </w:r>
      <w:r w:rsidR="00536DF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до 12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</w:t>
      </w:r>
    </w:p>
    <w:p w:rsidR="00C2403C" w:rsidRPr="000B3D19" w:rsidRDefault="00413E94" w:rsidP="00413E9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Кандидати који имају примедбе на израчунат број бодова могу поднети приговор председнику Комисије за спровођење пријемног испита путем </w:t>
      </w:r>
      <w:r w:rsidR="003B52C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С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лужбе за студије првог и другог степена и захтевати увид у своје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тестове, </w:t>
      </w:r>
    </w:p>
    <w:p w:rsidR="00413E94" w:rsidRPr="000B3D19" w:rsidRDefault="00536DF3" w:rsidP="00C2403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6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. </w:t>
      </w:r>
      <w:r w:rsidR="00C2403C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ј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ула 20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2</w:t>
      </w:r>
      <w:r w:rsidR="00BD093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1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. </w:t>
      </w:r>
      <w:r w:rsidR="00C2403C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г</w:t>
      </w:r>
      <w:r w:rsidR="005F51D8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одине од </w:t>
      </w:r>
      <w:r w:rsidR="00510C71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8</w:t>
      </w:r>
      <w:r w:rsidR="005F51D8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: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00 – 1</w:t>
      </w:r>
      <w:r w:rsidR="00510C71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</w:t>
      </w:r>
      <w:r w:rsidR="005F51D8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:</w:t>
      </w:r>
      <w:r w:rsidR="00413E9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00 часова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; примедбе се подносе путем писарнице </w:t>
      </w:r>
      <w:r w:rsidR="00981B4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факултета ,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најкасније до 1</w:t>
      </w:r>
      <w:r w:rsidR="00BD093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:00 часова дана </w:t>
      </w:r>
      <w:r w:rsidR="00BD093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7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. 7. 202</w:t>
      </w:r>
      <w:r w:rsidR="00BD093A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1</w:t>
      </w:r>
      <w:r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. године </w:t>
      </w:r>
    </w:p>
    <w:p w:rsidR="00A2483F" w:rsidRPr="000B3D19" w:rsidRDefault="00A2483F" w:rsidP="00C2403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</w:p>
    <w:p w:rsidR="00C2403C" w:rsidRPr="000B3D19" w:rsidRDefault="00C2403C" w:rsidP="00C2403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ОБЈАВЉИВАЊЕ КОНАЧНЕ РАНГ ЛИСТЕ ЗА УПИС:</w:t>
      </w:r>
    </w:p>
    <w:p w:rsidR="00C2403C" w:rsidRDefault="00C2403C" w:rsidP="00C2403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8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A2483F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ј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ула 20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4E2697">
        <w:rPr>
          <w:rFonts w:ascii="Times New Roman" w:hAnsi="Times New Roman" w:cs="Times New Roman"/>
          <w:b/>
          <w:sz w:val="20"/>
          <w:szCs w:val="20"/>
          <w:lang w:val="sr-Cyrl-CS"/>
        </w:rPr>
        <w:t>г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одине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до 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5F51D8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часова.</w:t>
      </w:r>
    </w:p>
    <w:p w:rsidR="00F47610" w:rsidRPr="000B3D19" w:rsidRDefault="00F47610" w:rsidP="00C2403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B52C8" w:rsidRDefault="003B52C8" w:rsidP="003B52C8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EE6FA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ОБАВЕЗНА ПРОЗИВКА ЗА СВЕ КАНДИДАТЕ КОЈИ СУ ПОЛОЖИЛИ ПРИЈЕМНИ ИСПИТ ЗА УПИС НА СТУДИЈЕ СПЕЦИЈА</w:t>
      </w:r>
      <w:r w:rsidR="00EE6FA6" w:rsidRPr="00EE6FA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ЛНЕ ЕДУКАЦИЈЕ И РЕХАБИЛИТАЦИЈЕ</w:t>
      </w:r>
      <w:r w:rsidR="00EE6FA6" w:rsidRPr="00EE6FA6">
        <w:rPr>
          <w:rFonts w:ascii="Times New Roman" w:hAnsi="Times New Roman" w:cs="Times New Roman"/>
          <w:b/>
          <w:sz w:val="20"/>
          <w:szCs w:val="20"/>
          <w:u w:val="single"/>
        </w:rPr>
        <w:t xml:space="preserve">: 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>. јула 20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CC4912" w:rsidRPr="00EE6FA6">
        <w:rPr>
          <w:rFonts w:ascii="Times New Roman" w:hAnsi="Times New Roman" w:cs="Times New Roman"/>
          <w:b/>
          <w:sz w:val="20"/>
          <w:szCs w:val="20"/>
        </w:rPr>
        <w:t>г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>одине</w:t>
      </w:r>
      <w:r w:rsidR="00CC4912" w:rsidRPr="00EE6FA6">
        <w:rPr>
          <w:rFonts w:ascii="Times New Roman" w:hAnsi="Times New Roman" w:cs="Times New Roman"/>
          <w:b/>
          <w:sz w:val="20"/>
          <w:szCs w:val="20"/>
        </w:rPr>
        <w:t xml:space="preserve"> (</w:t>
      </w:r>
      <w:r w:rsidR="00BD093A">
        <w:rPr>
          <w:rFonts w:ascii="Times New Roman" w:hAnsi="Times New Roman" w:cs="Times New Roman"/>
          <w:b/>
          <w:sz w:val="20"/>
          <w:szCs w:val="20"/>
        </w:rPr>
        <w:t>петак</w:t>
      </w:r>
      <w:r w:rsidR="00CC4912" w:rsidRPr="00EE6FA6">
        <w:rPr>
          <w:rFonts w:ascii="Times New Roman" w:hAnsi="Times New Roman" w:cs="Times New Roman"/>
          <w:b/>
          <w:sz w:val="20"/>
          <w:szCs w:val="20"/>
        </w:rPr>
        <w:t>)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у 1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0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:00 часова (Амфитеатар </w:t>
      </w:r>
      <w:r w:rsidR="00510C7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Факултета). Кандидати ће се изјашњавати о модулу за упис. </w:t>
      </w:r>
      <w:r w:rsidR="002E4E01" w:rsidRPr="00EE6FA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Уколико се кандидат  не појави на обавезној прозивци, сматраће се да је одустао од уписа.</w:t>
      </w:r>
      <w:r w:rsidR="002E4E01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У случају постојања оправданог разлога за изостанак кандидата са јавне прозивке, у име и за рачун кандидата опредељење може изразити члан породице или лице које са кандидатом живи у заједничком домаћинству</w:t>
      </w:r>
      <w:r w:rsidR="00600DB4" w:rsidRPr="00EE6FA6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или друго овлашћено лице.</w:t>
      </w:r>
    </w:p>
    <w:p w:rsidR="00F47610" w:rsidRPr="00EE6FA6" w:rsidRDefault="00F47610" w:rsidP="00F47610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C2403C" w:rsidRPr="000B3D19" w:rsidRDefault="00C2403C" w:rsidP="00C2403C">
      <w:pPr>
        <w:pStyle w:val="ListParagraph"/>
        <w:numPr>
          <w:ilvl w:val="0"/>
          <w:numId w:val="6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УПИС ПРИМЉЕНИХ КАНДИДАТА</w:t>
      </w:r>
      <w:r w:rsidRPr="000B3D19">
        <w:rPr>
          <w:rFonts w:ascii="Times New Roman" w:hAnsi="Times New Roman" w:cs="Times New Roman"/>
          <w:sz w:val="20"/>
          <w:szCs w:val="20"/>
          <w:lang w:val="sr-Cyrl-CS"/>
        </w:rPr>
        <w:t xml:space="preserve">: </w:t>
      </w:r>
    </w:p>
    <w:p w:rsidR="00CC4912" w:rsidRDefault="00BF7612" w:rsidP="00CC4912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-</w:t>
      </w:r>
      <w:r w:rsidR="00C2403C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9</w:t>
      </w:r>
      <w:r w:rsidR="00510C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и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C2403C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јула 20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BD093A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CA3C7F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год.(од 8:</w:t>
      </w:r>
      <w:r w:rsidR="00C2403C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00–1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="00CA3C7F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</w:t>
      </w:r>
      <w:r w:rsidR="00C2403C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00 часова)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за </w:t>
      </w:r>
      <w:r w:rsidR="00600DB4">
        <w:rPr>
          <w:rFonts w:ascii="Times New Roman" w:hAnsi="Times New Roman" w:cs="Times New Roman"/>
          <w:b/>
          <w:sz w:val="20"/>
          <w:szCs w:val="20"/>
          <w:lang w:val="sr-Cyrl-CS"/>
        </w:rPr>
        <w:t>ЛИЦА КОЈА СУ СТЕКЛА ПРАВО УПИСА НА ТЕРЕТ</w:t>
      </w:r>
    </w:p>
    <w:p w:rsidR="00510C71" w:rsidRDefault="00600DB4" w:rsidP="00CC4912">
      <w:pPr>
        <w:spacing w:after="0" w:line="240" w:lineRule="auto"/>
        <w:ind w:firstLine="720"/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БУЏЕТА</w:t>
      </w:r>
      <w:r w:rsidR="00510C71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(и афирмативне мере)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BF761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C2403C" w:rsidRPr="000B3D19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Кандидат који се до овог термина не упише, сматраће се да је одустао од</w:t>
      </w:r>
    </w:p>
    <w:p w:rsidR="00C2403C" w:rsidRDefault="00C2403C" w:rsidP="00CC6293">
      <w:pPr>
        <w:spacing w:after="0" w:line="240" w:lineRule="auto"/>
        <w:ind w:left="72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 xml:space="preserve"> уписа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C4912" w:rsidRPr="00BF7612">
        <w:rPr>
          <w:rFonts w:ascii="Times New Roman" w:eastAsia="Times New Roman" w:hAnsi="Times New Roman" w:cs="Times New Roman"/>
          <w:sz w:val="20"/>
          <w:szCs w:val="20"/>
        </w:rPr>
        <w:t>На његово место се уписује кандидат који је испунио предвиђене услове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912" w:rsidRPr="00BF7612">
        <w:rPr>
          <w:rFonts w:ascii="Times New Roman" w:eastAsia="Times New Roman" w:hAnsi="Times New Roman" w:cs="Times New Roman"/>
          <w:sz w:val="20"/>
          <w:szCs w:val="20"/>
        </w:rPr>
        <w:t>за упис у статусу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10C71">
        <w:rPr>
          <w:rFonts w:ascii="Times New Roman" w:eastAsia="Times New Roman" w:hAnsi="Times New Roman" w:cs="Times New Roman"/>
          <w:sz w:val="20"/>
          <w:szCs w:val="20"/>
        </w:rPr>
        <w:t xml:space="preserve"> сам</w:t>
      </w:r>
      <w:r w:rsidR="00CC4912" w:rsidRPr="00BF7612">
        <w:rPr>
          <w:rFonts w:ascii="Times New Roman" w:eastAsia="Times New Roman" w:hAnsi="Times New Roman" w:cs="Times New Roman"/>
          <w:sz w:val="20"/>
          <w:szCs w:val="20"/>
        </w:rPr>
        <w:t xml:space="preserve">офинансирања 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CC4912" w:rsidRPr="00BF7612">
        <w:rPr>
          <w:rFonts w:ascii="Times New Roman" w:eastAsia="Times New Roman" w:hAnsi="Times New Roman" w:cs="Times New Roman"/>
          <w:sz w:val="20"/>
          <w:szCs w:val="20"/>
        </w:rPr>
        <w:t>први следећи иза последњег за финансирање из буџета, на коначној ранг листи).</w:t>
      </w:r>
    </w:p>
    <w:p w:rsidR="00BF7612" w:rsidRPr="00BF7612" w:rsidRDefault="00CC6293" w:rsidP="00CC4912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>. јула 20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год. ,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после 15:00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часова, на сајту факултета 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>об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ј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авиће се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информација за</w:t>
      </w:r>
      <w:r w:rsidR="00CC491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евентуална преостала места на буџету.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К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>андидати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који су накнадно стекли права 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за буџетска места </w:t>
      </w:r>
      <w:r w:rsidR="00981B40">
        <w:rPr>
          <w:rFonts w:ascii="Times New Roman" w:eastAsia="Times New Roman" w:hAnsi="Times New Roman" w:cs="Times New Roman"/>
          <w:sz w:val="20"/>
          <w:szCs w:val="20"/>
        </w:rPr>
        <w:t xml:space="preserve"> су дужни да се упишу дана 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981B40">
        <w:rPr>
          <w:rFonts w:ascii="Times New Roman" w:eastAsia="Times New Roman" w:hAnsi="Times New Roman" w:cs="Times New Roman"/>
          <w:sz w:val="20"/>
          <w:szCs w:val="20"/>
        </w:rPr>
        <w:t>3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>. јула 20</w:t>
      </w:r>
      <w:r w:rsidR="00981B40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16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>г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>одине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од 8:00 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>до 14:00 часова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>)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CC49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4912" w:rsidRPr="000B3D19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Кандидат који се до овог термина не упише, сматраће се да је одустао од уписа</w:t>
      </w:r>
      <w:r w:rsidR="00CC4912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.</w:t>
      </w:r>
      <w:r w:rsidR="00BF7612" w:rsidRPr="00BF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F7612" w:rsidRDefault="00BF7612" w:rsidP="00BF7612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- 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3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и 14. 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јула 20</w:t>
      </w:r>
      <w:r w:rsidR="00981B40"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 год.(од 8:00–1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:00 часова)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C629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УПИСУЈУ СЕ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ЛИЦА КОЈА СУ СТЕКЛА ПРАВО УПИСА У СТАТУСУ САМОФИНАНСИРАЊА</w:t>
      </w:r>
      <w:r w:rsidR="00CC629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(по коначној ранг листи)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. </w:t>
      </w:r>
      <w:r w:rsidRPr="000B3D19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Кандидат који се до овог термина не упише, сматраће се да је одустао од уписа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</w:p>
    <w:p w:rsidR="002E4B57" w:rsidRPr="00BF7612" w:rsidRDefault="00981B40" w:rsidP="002E4B57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- 1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>4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 јула 202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 год. , после 14:00</w:t>
      </w:r>
      <w:r w:rsidR="002E4B5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часова, на сајту факултета објавиће се информација за евентуална преостала места на самофиансирању</w:t>
      </w:r>
      <w:r w:rsidR="002E4B5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имена преосталих кандидата који стичу право уписа</w:t>
      </w:r>
      <w:r w:rsidR="00FD1683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(који се налазе ван квоте за упис на коначној листи)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.</w:t>
      </w:r>
      <w:r w:rsidR="002E4B57" w:rsidRPr="002E4B5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2E4B57">
        <w:rPr>
          <w:rFonts w:ascii="Times New Roman" w:hAnsi="Times New Roman" w:cs="Times New Roman"/>
          <w:b/>
          <w:sz w:val="20"/>
          <w:szCs w:val="20"/>
          <w:lang w:val="sr-Cyrl-CS"/>
        </w:rPr>
        <w:t>К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>андидати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 xml:space="preserve"> који су накнадно стекли права за упис на самофинансирајућа места  су дужни да се упишу дана 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 xml:space="preserve"> 1</w:t>
      </w:r>
      <w:r w:rsidR="00FD1683">
        <w:rPr>
          <w:rFonts w:ascii="Times New Roman" w:eastAsia="Times New Roman" w:hAnsi="Times New Roman" w:cs="Times New Roman"/>
          <w:sz w:val="20"/>
          <w:szCs w:val="20"/>
        </w:rPr>
        <w:t>5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>. јула 20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>2</w:t>
      </w:r>
      <w:r w:rsidR="00FD1683">
        <w:rPr>
          <w:rFonts w:ascii="Times New Roman" w:eastAsia="Times New Roman" w:hAnsi="Times New Roman" w:cs="Times New Roman"/>
          <w:sz w:val="20"/>
          <w:szCs w:val="20"/>
        </w:rPr>
        <w:t>1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>г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>одине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 xml:space="preserve"> (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 xml:space="preserve">од 8:00 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>до 14:00 часова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>)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>.</w:t>
      </w:r>
      <w:r w:rsidR="002E4B5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2E4B57" w:rsidRPr="000B3D19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Кандидат који се до овог термина не упише, сматраће се да је одустао од уписа</w:t>
      </w:r>
      <w:r w:rsidR="002E4B57">
        <w:rPr>
          <w:rFonts w:ascii="Times New Roman" w:hAnsi="Times New Roman" w:cs="Times New Roman"/>
          <w:b/>
          <w:sz w:val="20"/>
          <w:szCs w:val="20"/>
          <w:shd w:val="clear" w:color="auto" w:fill="BFBFBF" w:themeFill="background1" w:themeFillShade="BF"/>
          <w:lang w:val="sr-Cyrl-CS"/>
        </w:rPr>
        <w:t>.</w:t>
      </w:r>
      <w:r w:rsidR="002E4B57" w:rsidRPr="00BF761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6D1166" w:rsidRPr="000B3D19" w:rsidRDefault="006D1166" w:rsidP="00C2403C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192BB5" w:rsidRPr="00192BB5" w:rsidRDefault="006D1166" w:rsidP="00192BB5">
      <w:pPr>
        <w:pStyle w:val="NormalWeb"/>
        <w:shd w:val="clear" w:color="auto" w:fill="FFFFFF"/>
        <w:spacing w:before="0" w:beforeAutospacing="0" w:after="0" w:afterAutospacing="0"/>
        <w:ind w:left="720" w:hanging="360"/>
        <w:jc w:val="both"/>
        <w:rPr>
          <w:b/>
          <w:sz w:val="20"/>
          <w:szCs w:val="20"/>
        </w:rPr>
      </w:pPr>
      <w:r w:rsidRPr="00F47610">
        <w:rPr>
          <w:b/>
          <w:sz w:val="20"/>
          <w:szCs w:val="20"/>
          <w:u w:val="single"/>
          <w:lang w:val="sr-Cyrl-CS"/>
        </w:rPr>
        <w:t xml:space="preserve">ПРОЗИВКА: </w:t>
      </w:r>
      <w:r w:rsidR="002E4B57" w:rsidRPr="00F47610">
        <w:rPr>
          <w:b/>
          <w:sz w:val="20"/>
          <w:szCs w:val="20"/>
          <w:u w:val="single"/>
          <w:lang w:val="sr-Cyrl-CS"/>
        </w:rPr>
        <w:t>На прозивку се јављају искључиво кандидати који су положили пријемни испит, а на ранг листи су били преко броја предвиђеног за упис.</w:t>
      </w:r>
      <w:r w:rsidR="002E4B57" w:rsidRPr="000B3D19">
        <w:rPr>
          <w:sz w:val="20"/>
          <w:szCs w:val="20"/>
          <w:lang w:val="sr-Cyrl-CS"/>
        </w:rPr>
        <w:t xml:space="preserve"> </w:t>
      </w:r>
      <w:r w:rsidR="00E2376E" w:rsidRPr="000B3D19">
        <w:rPr>
          <w:b/>
          <w:sz w:val="20"/>
          <w:szCs w:val="20"/>
          <w:lang w:val="sr-Cyrl-CS"/>
        </w:rPr>
        <w:t xml:space="preserve">Прозивка ових кандидата извршиће се према редоследу са </w:t>
      </w:r>
      <w:r w:rsidR="00E2376E" w:rsidRPr="000B3D19">
        <w:rPr>
          <w:b/>
          <w:sz w:val="20"/>
          <w:szCs w:val="20"/>
          <w:lang w:val="sr-Cyrl-CS"/>
        </w:rPr>
        <w:lastRenderedPageBreak/>
        <w:t>коначне ранг-листе, јавно 1</w:t>
      </w:r>
      <w:r w:rsidR="00FD1683">
        <w:rPr>
          <w:b/>
          <w:sz w:val="20"/>
          <w:szCs w:val="20"/>
          <w:lang w:val="sr-Cyrl-CS"/>
        </w:rPr>
        <w:t>5</w:t>
      </w:r>
      <w:r w:rsidR="00E2376E" w:rsidRPr="000B3D19">
        <w:rPr>
          <w:b/>
          <w:sz w:val="20"/>
          <w:szCs w:val="20"/>
          <w:lang w:val="sr-Cyrl-CS"/>
        </w:rPr>
        <w:t>. јула 20</w:t>
      </w:r>
      <w:r w:rsidR="002E0986">
        <w:rPr>
          <w:b/>
          <w:sz w:val="20"/>
          <w:szCs w:val="20"/>
          <w:lang w:val="sr-Cyrl-CS"/>
        </w:rPr>
        <w:t>2</w:t>
      </w:r>
      <w:r w:rsidR="00FD1683">
        <w:rPr>
          <w:b/>
          <w:sz w:val="20"/>
          <w:szCs w:val="20"/>
          <w:lang w:val="sr-Cyrl-CS"/>
        </w:rPr>
        <w:t>1</w:t>
      </w:r>
      <w:r w:rsidR="00E2376E" w:rsidRPr="000B3D19">
        <w:rPr>
          <w:b/>
          <w:sz w:val="20"/>
          <w:szCs w:val="20"/>
          <w:lang w:val="sr-Cyrl-CS"/>
        </w:rPr>
        <w:t xml:space="preserve">. године </w:t>
      </w:r>
      <w:r w:rsidR="00F47610">
        <w:rPr>
          <w:b/>
          <w:sz w:val="20"/>
          <w:szCs w:val="20"/>
          <w:lang w:val="sr-Cyrl-CS"/>
        </w:rPr>
        <w:t xml:space="preserve">у </w:t>
      </w:r>
      <w:r w:rsidR="00E2376E" w:rsidRPr="000B3D19">
        <w:rPr>
          <w:b/>
          <w:sz w:val="20"/>
          <w:szCs w:val="20"/>
          <w:lang w:val="sr-Cyrl-CS"/>
        </w:rPr>
        <w:t>1</w:t>
      </w:r>
      <w:r w:rsidR="0031193D">
        <w:rPr>
          <w:b/>
          <w:sz w:val="20"/>
          <w:szCs w:val="20"/>
          <w:lang w:val="sr-Cyrl-CS"/>
        </w:rPr>
        <w:t>4</w:t>
      </w:r>
      <w:r w:rsidR="00E2376E" w:rsidRPr="000B3D19">
        <w:rPr>
          <w:b/>
          <w:sz w:val="20"/>
          <w:szCs w:val="20"/>
          <w:lang w:val="sr-Cyrl-CS"/>
        </w:rPr>
        <w:t>:</w:t>
      </w:r>
      <w:r w:rsidR="00F47610">
        <w:rPr>
          <w:b/>
          <w:sz w:val="20"/>
          <w:szCs w:val="20"/>
          <w:lang w:val="sr-Cyrl-CS"/>
        </w:rPr>
        <w:t>00</w:t>
      </w:r>
      <w:r w:rsidR="00E2376E" w:rsidRPr="000B3D19">
        <w:rPr>
          <w:b/>
          <w:sz w:val="20"/>
          <w:szCs w:val="20"/>
          <w:lang w:val="sr-Cyrl-CS"/>
        </w:rPr>
        <w:t xml:space="preserve"> часова</w:t>
      </w:r>
      <w:r w:rsidR="00E2376E">
        <w:rPr>
          <w:b/>
          <w:sz w:val="20"/>
          <w:szCs w:val="20"/>
        </w:rPr>
        <w:t xml:space="preserve"> </w:t>
      </w:r>
      <w:r w:rsidR="00E2376E" w:rsidRPr="000B3D19">
        <w:rPr>
          <w:b/>
          <w:sz w:val="20"/>
          <w:szCs w:val="20"/>
          <w:lang w:val="sr-Cyrl-CS"/>
        </w:rPr>
        <w:t>(</w:t>
      </w:r>
      <w:r w:rsidR="00E2376E" w:rsidRPr="003C74A0">
        <w:rPr>
          <w:b/>
          <w:sz w:val="20"/>
          <w:szCs w:val="20"/>
          <w:lang w:val="sr-Cyrl-CS"/>
        </w:rPr>
        <w:t>Амфитеатар</w:t>
      </w:r>
      <w:r w:rsidR="00E2376E">
        <w:rPr>
          <w:b/>
          <w:sz w:val="20"/>
          <w:szCs w:val="20"/>
          <w:lang w:val="sr-Cyrl-CS"/>
        </w:rPr>
        <w:t xml:space="preserve"> 1</w:t>
      </w:r>
      <w:r w:rsidR="00E2376E" w:rsidRPr="003C74A0">
        <w:rPr>
          <w:b/>
          <w:sz w:val="20"/>
          <w:szCs w:val="20"/>
          <w:lang w:val="sr-Cyrl-CS"/>
        </w:rPr>
        <w:t xml:space="preserve"> Факултета</w:t>
      </w:r>
      <w:r w:rsidR="00E2376E" w:rsidRPr="000B3D19">
        <w:rPr>
          <w:b/>
          <w:sz w:val="20"/>
          <w:szCs w:val="20"/>
          <w:lang w:val="sr-Cyrl-CS"/>
        </w:rPr>
        <w:t>).</w:t>
      </w:r>
      <w:r w:rsidR="00E2376E" w:rsidRPr="000B3D19">
        <w:rPr>
          <w:sz w:val="20"/>
          <w:szCs w:val="20"/>
          <w:lang w:val="sr-Cyrl-CS"/>
        </w:rPr>
        <w:t xml:space="preserve"> </w:t>
      </w:r>
      <w:r w:rsidR="00192BB5">
        <w:rPr>
          <w:sz w:val="20"/>
          <w:szCs w:val="20"/>
          <w:lang w:val="sr-Cyrl-CS"/>
        </w:rPr>
        <w:t>Е</w:t>
      </w:r>
      <w:r w:rsidR="00E2376E">
        <w:rPr>
          <w:b/>
          <w:sz w:val="20"/>
          <w:szCs w:val="20"/>
          <w:lang w:val="sr-Cyrl-CS"/>
        </w:rPr>
        <w:t>вентуална слободна места за упис на студијски програм биће понуђена прво кандидатима који су полагали пријемни испит за тај програм.</w:t>
      </w:r>
      <w:r w:rsidRPr="000B3D19">
        <w:rPr>
          <w:b/>
          <w:sz w:val="20"/>
          <w:szCs w:val="20"/>
          <w:lang w:val="sr-Cyrl-CS"/>
        </w:rPr>
        <w:t xml:space="preserve"> </w:t>
      </w:r>
      <w:r w:rsidRPr="000B3D19">
        <w:rPr>
          <w:sz w:val="20"/>
          <w:szCs w:val="20"/>
          <w:lang w:val="sr-Cyrl-CS"/>
        </w:rPr>
        <w:t xml:space="preserve">На његово место се уписује кандидат који је испунио предвиђене услове за упис, следећи који је био преко броја предвиђеног за упис. Кандидат (или у случају објективне спречености – члан породичног домаћинства) који не приступи прозивци сматраће се да је одустао од уписа, па се прозива следећи кандидат са ранг листе. </w:t>
      </w:r>
      <w:r w:rsidR="00CA3C7F" w:rsidRPr="000B3D19">
        <w:rPr>
          <w:sz w:val="20"/>
          <w:szCs w:val="20"/>
          <w:lang w:val="sr-Cyrl-CS"/>
        </w:rPr>
        <w:t xml:space="preserve">Уколико се на одређени студијски програм не упише конкурсом предвиђен број кандидата, слободна места биће понуђена на прозивци кандидатима који су конкурисали за други студијски програм, положили </w:t>
      </w:r>
      <w:r w:rsidR="00BF7612">
        <w:rPr>
          <w:sz w:val="20"/>
          <w:szCs w:val="20"/>
          <w:lang w:val="sr-Cyrl-CS"/>
        </w:rPr>
        <w:t xml:space="preserve"> </w:t>
      </w:r>
      <w:r w:rsidR="00CA3C7F" w:rsidRPr="000B3D19">
        <w:rPr>
          <w:sz w:val="20"/>
          <w:szCs w:val="20"/>
          <w:lang w:val="sr-Cyrl-CS"/>
        </w:rPr>
        <w:t>пријемни испит, а нису на том студијском програму остварили пр</w:t>
      </w:r>
      <w:r w:rsidR="00BF7612">
        <w:rPr>
          <w:sz w:val="20"/>
          <w:szCs w:val="20"/>
          <w:lang w:val="sr-Cyrl-CS"/>
        </w:rPr>
        <w:t>а</w:t>
      </w:r>
      <w:r w:rsidR="00CA3C7F" w:rsidRPr="000B3D19">
        <w:rPr>
          <w:sz w:val="20"/>
          <w:szCs w:val="20"/>
          <w:lang w:val="sr-Cyrl-CS"/>
        </w:rPr>
        <w:t xml:space="preserve">во уписа, ако су полагали </w:t>
      </w:r>
      <w:r w:rsidR="00FD1683">
        <w:rPr>
          <w:sz w:val="20"/>
          <w:szCs w:val="20"/>
          <w:lang w:val="sr-Cyrl-CS"/>
        </w:rPr>
        <w:t>одговарајући</w:t>
      </w:r>
      <w:r w:rsidR="00CA3C7F" w:rsidRPr="000B3D19">
        <w:rPr>
          <w:sz w:val="20"/>
          <w:szCs w:val="20"/>
          <w:lang w:val="sr-Cyrl-CS"/>
        </w:rPr>
        <w:t xml:space="preserve"> пријемни испит, према редоследу на коначној ранг листи.</w:t>
      </w:r>
      <w:r w:rsidR="00192BB5">
        <w:rPr>
          <w:sz w:val="20"/>
          <w:szCs w:val="20"/>
          <w:lang w:val="sr-Cyrl-CS"/>
        </w:rPr>
        <w:t xml:space="preserve"> </w:t>
      </w:r>
      <w:r w:rsidR="00192BB5" w:rsidRPr="00192BB5">
        <w:rPr>
          <w:b/>
          <w:sz w:val="20"/>
          <w:szCs w:val="20"/>
          <w:lang w:val="sr-Cyrl-CS"/>
        </w:rPr>
        <w:t>З</w:t>
      </w:r>
      <w:r w:rsidR="00192BB5" w:rsidRPr="00192BB5">
        <w:rPr>
          <w:b/>
          <w:bCs/>
          <w:sz w:val="20"/>
          <w:szCs w:val="20"/>
        </w:rPr>
        <w:t xml:space="preserve">а упис на </w:t>
      </w:r>
      <w:r w:rsidR="002E2437">
        <w:rPr>
          <w:b/>
          <w:bCs/>
          <w:sz w:val="20"/>
          <w:szCs w:val="20"/>
          <w:lang/>
        </w:rPr>
        <w:t>И</w:t>
      </w:r>
      <w:r w:rsidR="00192BB5" w:rsidRPr="00192BB5">
        <w:rPr>
          <w:b/>
          <w:bCs/>
          <w:sz w:val="20"/>
          <w:szCs w:val="20"/>
        </w:rPr>
        <w:t xml:space="preserve">нтегрисане академске студије </w:t>
      </w:r>
      <w:r w:rsidR="00985DE7">
        <w:rPr>
          <w:b/>
          <w:bCs/>
          <w:sz w:val="20"/>
          <w:szCs w:val="20"/>
        </w:rPr>
        <w:t xml:space="preserve">денталне медицине </w:t>
      </w:r>
      <w:r w:rsidR="004E2697">
        <w:rPr>
          <w:b/>
          <w:bCs/>
          <w:sz w:val="20"/>
          <w:szCs w:val="20"/>
        </w:rPr>
        <w:t>на српском језику</w:t>
      </w:r>
      <w:r w:rsidR="00192BB5" w:rsidRPr="00192BB5">
        <w:rPr>
          <w:b/>
          <w:bCs/>
          <w:sz w:val="20"/>
          <w:szCs w:val="20"/>
        </w:rPr>
        <w:t>, слободна места ће бити понуђена кандидатима који су положили пријемни испит за упис на Интегрисане академске студије медицине и Интегрисане академске студије фармације (уколико су на пријемном полагали биологију и хемију), према редоследу на коначној ранг-</w:t>
      </w:r>
      <w:r w:rsidR="00192BB5">
        <w:rPr>
          <w:b/>
          <w:bCs/>
          <w:sz w:val="20"/>
          <w:szCs w:val="20"/>
        </w:rPr>
        <w:t>листи и обратно.</w:t>
      </w:r>
      <w:r w:rsidR="00192BB5" w:rsidRPr="00192BB5">
        <w:rPr>
          <w:b/>
          <w:sz w:val="20"/>
          <w:szCs w:val="20"/>
        </w:rPr>
        <w:t>  </w:t>
      </w:r>
      <w:r w:rsidR="00192BB5">
        <w:rPr>
          <w:b/>
          <w:sz w:val="20"/>
          <w:szCs w:val="20"/>
        </w:rPr>
        <w:t>З</w:t>
      </w:r>
      <w:r w:rsidR="00192BB5" w:rsidRPr="00192BB5">
        <w:rPr>
          <w:b/>
          <w:bCs/>
          <w:sz w:val="20"/>
          <w:szCs w:val="20"/>
        </w:rPr>
        <w:t xml:space="preserve">а упис на </w:t>
      </w:r>
      <w:r w:rsidR="00FD1683">
        <w:rPr>
          <w:b/>
          <w:bCs/>
          <w:sz w:val="20"/>
          <w:szCs w:val="20"/>
        </w:rPr>
        <w:t>Основне академске студије здравствене неге</w:t>
      </w:r>
      <w:r w:rsidR="004E2697">
        <w:rPr>
          <w:b/>
          <w:bCs/>
          <w:sz w:val="20"/>
          <w:szCs w:val="20"/>
        </w:rPr>
        <w:t>,</w:t>
      </w:r>
      <w:r w:rsidR="00FD1683">
        <w:rPr>
          <w:b/>
          <w:bCs/>
          <w:sz w:val="20"/>
          <w:szCs w:val="20"/>
        </w:rPr>
        <w:t xml:space="preserve"> </w:t>
      </w:r>
      <w:r w:rsidR="00192BB5" w:rsidRPr="00192BB5">
        <w:rPr>
          <w:b/>
          <w:bCs/>
          <w:sz w:val="20"/>
          <w:szCs w:val="20"/>
        </w:rPr>
        <w:t xml:space="preserve">Основне струковне студије радиолошке технологије и Основне академске студије медицинске рехабилитације, </w:t>
      </w:r>
      <w:r w:rsidR="00604959">
        <w:rPr>
          <w:b/>
          <w:bCs/>
          <w:sz w:val="20"/>
          <w:szCs w:val="20"/>
        </w:rPr>
        <w:t xml:space="preserve">евентуална </w:t>
      </w:r>
      <w:r w:rsidR="00192BB5" w:rsidRPr="00192BB5">
        <w:rPr>
          <w:b/>
          <w:bCs/>
          <w:sz w:val="20"/>
          <w:szCs w:val="20"/>
        </w:rPr>
        <w:t>слободна места ће бити понуђена кандидатима који су полагали пријемни испит из истих области</w:t>
      </w:r>
      <w:r w:rsidR="00F47610">
        <w:rPr>
          <w:b/>
          <w:bCs/>
          <w:sz w:val="20"/>
          <w:szCs w:val="20"/>
        </w:rPr>
        <w:t xml:space="preserve"> (биологија и здравствена нега/хемија)</w:t>
      </w:r>
      <w:r w:rsidR="00192BB5" w:rsidRPr="00192BB5">
        <w:rPr>
          <w:b/>
          <w:bCs/>
          <w:sz w:val="20"/>
          <w:szCs w:val="20"/>
        </w:rPr>
        <w:t>, према редоследу начињеном на основу укупно остварених бодова са коначних ран</w:t>
      </w:r>
      <w:r w:rsidR="00604959">
        <w:rPr>
          <w:b/>
          <w:bCs/>
          <w:sz w:val="20"/>
          <w:szCs w:val="20"/>
        </w:rPr>
        <w:t>г</w:t>
      </w:r>
      <w:r w:rsidR="00192BB5" w:rsidRPr="00192BB5">
        <w:rPr>
          <w:b/>
          <w:bCs/>
          <w:sz w:val="20"/>
          <w:szCs w:val="20"/>
        </w:rPr>
        <w:t>- листа.</w:t>
      </w:r>
    </w:p>
    <w:p w:rsidR="00FF3262" w:rsidRPr="000B3D19" w:rsidRDefault="00FF3262" w:rsidP="00FF3262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У случају постојања оправданог разлога за изостанак кандидата са јавне прозивке, у име и за рачун кандидата опредељење може изразити члан породице или лице које са кандидатом живи у заједничком домаћинству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или друго овлашћено лице.</w:t>
      </w:r>
    </w:p>
    <w:p w:rsidR="006D1166" w:rsidRDefault="006D1166" w:rsidP="006D1166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Упис прозваних кандидата вршиће се </w:t>
      </w:r>
      <w:r w:rsidR="00001814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</w:t>
      </w:r>
      <w:r w:rsidR="00192BB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до</w:t>
      </w:r>
      <w:r w:rsidR="00CC629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1</w:t>
      </w:r>
      <w:r w:rsidR="00F4761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6</w:t>
      </w:r>
      <w:r w:rsidR="00CC6293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. </w:t>
      </w:r>
      <w:r w:rsidR="00A2483F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ј</w:t>
      </w: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ула 20</w:t>
      </w:r>
      <w:r w:rsidR="00192BB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2</w:t>
      </w:r>
      <w:r w:rsidR="00F47610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1</w:t>
      </w: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. </w:t>
      </w:r>
      <w:r w:rsidR="00A2483F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г</w:t>
      </w:r>
      <w:r w:rsidR="00E91BE7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одине </w:t>
      </w:r>
      <w:r w:rsidR="00D01016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до</w:t>
      </w:r>
      <w:r w:rsidR="00E91BE7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 xml:space="preserve"> 1</w:t>
      </w:r>
      <w:r w:rsidR="00192BB5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2</w:t>
      </w:r>
      <w:r w:rsidR="00E91BE7"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:</w:t>
      </w:r>
      <w:r w:rsidRPr="000B3D19">
        <w:rPr>
          <w:rFonts w:ascii="Times New Roman" w:hAnsi="Times New Roman" w:cs="Times New Roman"/>
          <w:b/>
          <w:sz w:val="20"/>
          <w:szCs w:val="20"/>
          <w:u w:val="single"/>
          <w:lang w:val="sr-Cyrl-CS"/>
        </w:rPr>
        <w:t>00 часова. Кандидати који се до тог рока не упишу на Факултет сматраће се да су одустали од уписа.</w:t>
      </w:r>
    </w:p>
    <w:p w:rsidR="00192BB5" w:rsidRDefault="00192BB5" w:rsidP="00192BB5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604959" w:rsidRDefault="00604959" w:rsidP="00192BB5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604959" w:rsidRPr="00604959" w:rsidRDefault="00604959" w:rsidP="00192BB5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</w:rPr>
      </w:pPr>
    </w:p>
    <w:p w:rsidR="00CC6293" w:rsidRPr="00192BB5" w:rsidRDefault="00CC6293" w:rsidP="00192BB5">
      <w:pPr>
        <w:pStyle w:val="ListParagraph"/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  <w:u w:val="single"/>
          <w:lang w:val="sr-Cyrl-CS"/>
        </w:rPr>
      </w:pPr>
    </w:p>
    <w:p w:rsidR="006D1166" w:rsidRPr="000B3D19" w:rsidRDefault="006D1166" w:rsidP="006D1166">
      <w:pPr>
        <w:pStyle w:val="ListParagraph"/>
        <w:shd w:val="clear" w:color="auto" w:fill="FFFFFF" w:themeFill="background1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ПРОДЕКАН ЗА НАСТАВУ</w:t>
      </w:r>
    </w:p>
    <w:p w:rsidR="006D1166" w:rsidRPr="000B3D19" w:rsidRDefault="006D1166" w:rsidP="006D1166">
      <w:pPr>
        <w:pStyle w:val="ListParagraph"/>
        <w:shd w:val="clear" w:color="auto" w:fill="FFFFFF" w:themeFill="background1"/>
        <w:spacing w:after="0" w:line="240" w:lineRule="auto"/>
        <w:ind w:left="6480"/>
        <w:jc w:val="both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Проф.др </w:t>
      </w:r>
      <w:r w:rsidR="000B3D19"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Зоран Комазец</w:t>
      </w:r>
      <w:r w:rsidRPr="000B3D19">
        <w:rPr>
          <w:rFonts w:ascii="Times New Roman" w:hAnsi="Times New Roman" w:cs="Times New Roman"/>
          <w:b/>
          <w:sz w:val="20"/>
          <w:szCs w:val="20"/>
          <w:lang w:val="sr-Cyrl-CS"/>
        </w:rPr>
        <w:t>, с.р.</w:t>
      </w:r>
    </w:p>
    <w:sectPr w:rsidR="006D1166" w:rsidRPr="000B3D19" w:rsidSect="00F362E7">
      <w:pgSz w:w="12240" w:h="15840" w:code="1"/>
      <w:pgMar w:top="576" w:right="720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98A"/>
    <w:multiLevelType w:val="hybridMultilevel"/>
    <w:tmpl w:val="354A9E06"/>
    <w:lvl w:ilvl="0" w:tplc="0C127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7417D"/>
    <w:multiLevelType w:val="hybridMultilevel"/>
    <w:tmpl w:val="10A00E80"/>
    <w:lvl w:ilvl="0" w:tplc="98A6ADDA">
      <w:start w:val="3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505D7"/>
    <w:multiLevelType w:val="hybridMultilevel"/>
    <w:tmpl w:val="EC308AF0"/>
    <w:lvl w:ilvl="0" w:tplc="16643CE8">
      <w:start w:val="1"/>
      <w:numFmt w:val="decimalZero"/>
      <w:lvlText w:val="%1."/>
      <w:lvlJc w:val="left"/>
      <w:pPr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CC5140"/>
    <w:multiLevelType w:val="hybridMultilevel"/>
    <w:tmpl w:val="FE128A8A"/>
    <w:lvl w:ilvl="0" w:tplc="083429B2">
      <w:start w:val="3"/>
      <w:numFmt w:val="decimalZero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2E286B3C"/>
    <w:multiLevelType w:val="hybridMultilevel"/>
    <w:tmpl w:val="32B6DD4C"/>
    <w:lvl w:ilvl="0" w:tplc="2B909B4C">
      <w:start w:val="28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2FBF68FF"/>
    <w:multiLevelType w:val="hybridMultilevel"/>
    <w:tmpl w:val="ADD68A46"/>
    <w:lvl w:ilvl="0" w:tplc="18C47400">
      <w:start w:val="1"/>
      <w:numFmt w:val="decimalZero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300E4879"/>
    <w:multiLevelType w:val="hybridMultilevel"/>
    <w:tmpl w:val="09E2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D810AF"/>
    <w:multiLevelType w:val="hybridMultilevel"/>
    <w:tmpl w:val="1838919C"/>
    <w:lvl w:ilvl="0" w:tplc="694AC8CE">
      <w:start w:val="3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8B64CFC"/>
    <w:multiLevelType w:val="hybridMultilevel"/>
    <w:tmpl w:val="3FDC5A9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DB085F"/>
    <w:multiLevelType w:val="hybridMultilevel"/>
    <w:tmpl w:val="C766066A"/>
    <w:lvl w:ilvl="0" w:tplc="0C1274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851A3A"/>
    <w:multiLevelType w:val="hybridMultilevel"/>
    <w:tmpl w:val="F1E4516C"/>
    <w:lvl w:ilvl="0" w:tplc="0C127480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9D61EB6"/>
    <w:multiLevelType w:val="hybridMultilevel"/>
    <w:tmpl w:val="521A20F4"/>
    <w:lvl w:ilvl="0" w:tplc="4C8CF5E0">
      <w:start w:val="3"/>
      <w:numFmt w:val="decimalZero"/>
      <w:lvlText w:val="%1."/>
      <w:lvlJc w:val="left"/>
      <w:pPr>
        <w:ind w:left="106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2">
    <w:nsid w:val="68112288"/>
    <w:multiLevelType w:val="hybridMultilevel"/>
    <w:tmpl w:val="4D8C5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DD11D8"/>
    <w:multiLevelType w:val="hybridMultilevel"/>
    <w:tmpl w:val="AE381532"/>
    <w:lvl w:ilvl="0" w:tplc="5A5A89E6">
      <w:start w:val="1"/>
      <w:numFmt w:val="decimalZero"/>
      <w:lvlText w:val="%1."/>
      <w:lvlJc w:val="left"/>
      <w:pPr>
        <w:ind w:left="118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0"/>
  </w:num>
  <w:num w:numId="5">
    <w:abstractNumId w:val="2"/>
  </w:num>
  <w:num w:numId="6">
    <w:abstractNumId w:val="9"/>
  </w:num>
  <w:num w:numId="7">
    <w:abstractNumId w:val="13"/>
  </w:num>
  <w:num w:numId="8">
    <w:abstractNumId w:val="5"/>
  </w:num>
  <w:num w:numId="9">
    <w:abstractNumId w:val="8"/>
  </w:num>
  <w:num w:numId="10">
    <w:abstractNumId w:val="7"/>
  </w:num>
  <w:num w:numId="11">
    <w:abstractNumId w:val="1"/>
  </w:num>
  <w:num w:numId="12">
    <w:abstractNumId w:val="3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028C"/>
    <w:rsid w:val="00001365"/>
    <w:rsid w:val="00001814"/>
    <w:rsid w:val="000618C4"/>
    <w:rsid w:val="00081455"/>
    <w:rsid w:val="000A3FEB"/>
    <w:rsid w:val="000B3D19"/>
    <w:rsid w:val="000F5497"/>
    <w:rsid w:val="00126BCD"/>
    <w:rsid w:val="00192BB5"/>
    <w:rsid w:val="00243B97"/>
    <w:rsid w:val="002840C1"/>
    <w:rsid w:val="002E0986"/>
    <w:rsid w:val="002E2437"/>
    <w:rsid w:val="002E4B57"/>
    <w:rsid w:val="002E4E01"/>
    <w:rsid w:val="0031193D"/>
    <w:rsid w:val="003961BC"/>
    <w:rsid w:val="00396B6B"/>
    <w:rsid w:val="003B52C8"/>
    <w:rsid w:val="003C2F31"/>
    <w:rsid w:val="003C74A0"/>
    <w:rsid w:val="0040330F"/>
    <w:rsid w:val="00406CDD"/>
    <w:rsid w:val="00410BC7"/>
    <w:rsid w:val="00413E94"/>
    <w:rsid w:val="00482CF7"/>
    <w:rsid w:val="004C34BA"/>
    <w:rsid w:val="004E2697"/>
    <w:rsid w:val="00510C71"/>
    <w:rsid w:val="00536DF3"/>
    <w:rsid w:val="0055403D"/>
    <w:rsid w:val="005577DA"/>
    <w:rsid w:val="005A3CCF"/>
    <w:rsid w:val="005B369F"/>
    <w:rsid w:val="005D1CF8"/>
    <w:rsid w:val="005F51D8"/>
    <w:rsid w:val="00600DB4"/>
    <w:rsid w:val="00604959"/>
    <w:rsid w:val="006D1166"/>
    <w:rsid w:val="0070616E"/>
    <w:rsid w:val="00782149"/>
    <w:rsid w:val="00787462"/>
    <w:rsid w:val="007A56B7"/>
    <w:rsid w:val="007D4BAD"/>
    <w:rsid w:val="00855F42"/>
    <w:rsid w:val="00890A30"/>
    <w:rsid w:val="00981B40"/>
    <w:rsid w:val="00985DE7"/>
    <w:rsid w:val="009E7BFA"/>
    <w:rsid w:val="00A16D1F"/>
    <w:rsid w:val="00A2483F"/>
    <w:rsid w:val="00B3601B"/>
    <w:rsid w:val="00B8028C"/>
    <w:rsid w:val="00BD093A"/>
    <w:rsid w:val="00BE1028"/>
    <w:rsid w:val="00BE2E63"/>
    <w:rsid w:val="00BF7612"/>
    <w:rsid w:val="00C2403C"/>
    <w:rsid w:val="00CA3C7F"/>
    <w:rsid w:val="00CC4912"/>
    <w:rsid w:val="00CC6293"/>
    <w:rsid w:val="00D01016"/>
    <w:rsid w:val="00D80DC2"/>
    <w:rsid w:val="00DA047E"/>
    <w:rsid w:val="00DC2C58"/>
    <w:rsid w:val="00DD4A2F"/>
    <w:rsid w:val="00E2376E"/>
    <w:rsid w:val="00E4439B"/>
    <w:rsid w:val="00E91BE7"/>
    <w:rsid w:val="00EB27DE"/>
    <w:rsid w:val="00EE1E2B"/>
    <w:rsid w:val="00EE6FA6"/>
    <w:rsid w:val="00F07260"/>
    <w:rsid w:val="00F362E7"/>
    <w:rsid w:val="00F47610"/>
    <w:rsid w:val="00FD1683"/>
    <w:rsid w:val="00FE7AC0"/>
    <w:rsid w:val="00FF3262"/>
    <w:rsid w:val="00FF7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B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4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483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9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8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DE79A-502B-40DB-B214-1C14EC872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Medicinski fakultet</Company>
  <LinksUpToDate>false</LinksUpToDate>
  <CharactersWithSpaces>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</dc:creator>
  <cp:keywords/>
  <dc:description/>
  <cp:lastModifiedBy>jovanka</cp:lastModifiedBy>
  <cp:revision>26</cp:revision>
  <cp:lastPrinted>2020-06-14T09:03:00Z</cp:lastPrinted>
  <dcterms:created xsi:type="dcterms:W3CDTF">2013-06-20T10:41:00Z</dcterms:created>
  <dcterms:modified xsi:type="dcterms:W3CDTF">2021-06-16T08:50:00Z</dcterms:modified>
</cp:coreProperties>
</file>